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0D7" w:rsidRDefault="004840D7" w:rsidP="004840D7">
      <w:pPr>
        <w:spacing w:after="0"/>
        <w:jc w:val="center"/>
      </w:pPr>
      <w:r>
        <w:rPr>
          <w:noProof/>
          <w:lang w:val="es-PY" w:eastAsia="es-PY"/>
        </w:rPr>
        <w:drawing>
          <wp:inline distT="0" distB="0" distL="0" distR="0">
            <wp:extent cx="920384" cy="6451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2875" cy="646875"/>
                    </a:xfrm>
                    <a:prstGeom prst="rect">
                      <a:avLst/>
                    </a:prstGeom>
                    <a:noFill/>
                    <a:ln w="9525">
                      <a:noFill/>
                      <a:miter lim="800000"/>
                      <a:headEnd/>
                      <a:tailEnd/>
                    </a:ln>
                  </pic:spPr>
                </pic:pic>
              </a:graphicData>
            </a:graphic>
          </wp:inline>
        </w:drawing>
      </w:r>
    </w:p>
    <w:p w:rsidR="004840D7" w:rsidRPr="0099207C" w:rsidRDefault="004840D7" w:rsidP="0099207C">
      <w:pPr>
        <w:spacing w:after="0" w:line="240" w:lineRule="auto"/>
        <w:jc w:val="center"/>
        <w:rPr>
          <w:rFonts w:ascii="Arial" w:hAnsi="Arial" w:cs="Arial"/>
          <w:b/>
          <w:sz w:val="32"/>
          <w:szCs w:val="32"/>
        </w:rPr>
      </w:pPr>
      <w:r w:rsidRPr="0099207C">
        <w:rPr>
          <w:rFonts w:ascii="Arial" w:hAnsi="Arial" w:cs="Arial"/>
          <w:b/>
          <w:sz w:val="32"/>
          <w:szCs w:val="32"/>
        </w:rPr>
        <w:t>MINISTERIO DE OBRAS PÚBLICAS Y COMUNICACIONES (MOPC).</w:t>
      </w:r>
    </w:p>
    <w:p w:rsidR="00CE0848" w:rsidRPr="00CE0848" w:rsidRDefault="00CE0848" w:rsidP="004840D7">
      <w:pPr>
        <w:spacing w:after="0"/>
        <w:jc w:val="center"/>
        <w:rPr>
          <w:rFonts w:ascii="Arial" w:hAnsi="Arial" w:cs="Arial"/>
          <w:b/>
          <w:sz w:val="16"/>
          <w:szCs w:val="16"/>
        </w:rPr>
      </w:pPr>
    </w:p>
    <w:p w:rsidR="00CE0848" w:rsidRPr="00CE0848" w:rsidRDefault="004840D7" w:rsidP="0099207C">
      <w:pPr>
        <w:spacing w:after="0" w:line="240" w:lineRule="auto"/>
        <w:jc w:val="center"/>
        <w:rPr>
          <w:rFonts w:ascii="Arial" w:hAnsi="Arial" w:cs="Arial"/>
          <w:b/>
          <w:sz w:val="32"/>
          <w:szCs w:val="32"/>
        </w:rPr>
      </w:pPr>
      <w:r w:rsidRPr="00CE0848">
        <w:rPr>
          <w:rFonts w:ascii="Arial" w:hAnsi="Arial" w:cs="Arial"/>
          <w:b/>
          <w:sz w:val="32"/>
          <w:szCs w:val="32"/>
        </w:rPr>
        <w:t xml:space="preserve">Gabinete del Viceministro de </w:t>
      </w:r>
    </w:p>
    <w:p w:rsidR="004840D7" w:rsidRPr="00CE0848" w:rsidRDefault="004840D7" w:rsidP="0099207C">
      <w:pPr>
        <w:spacing w:after="0" w:line="240" w:lineRule="auto"/>
        <w:jc w:val="center"/>
        <w:rPr>
          <w:rFonts w:ascii="Arial" w:hAnsi="Arial" w:cs="Arial"/>
          <w:b/>
          <w:sz w:val="32"/>
          <w:szCs w:val="32"/>
        </w:rPr>
      </w:pPr>
      <w:r w:rsidRPr="00CE0848">
        <w:rPr>
          <w:rFonts w:ascii="Arial" w:hAnsi="Arial" w:cs="Arial"/>
          <w:b/>
          <w:sz w:val="32"/>
          <w:szCs w:val="32"/>
        </w:rPr>
        <w:t>Obras Públicas y Comunicaciones</w:t>
      </w:r>
    </w:p>
    <w:p w:rsidR="00CE0848" w:rsidRPr="00CE0848" w:rsidRDefault="00CE0848" w:rsidP="004840D7">
      <w:pPr>
        <w:spacing w:after="0"/>
        <w:jc w:val="center"/>
        <w:rPr>
          <w:rFonts w:ascii="Arial" w:hAnsi="Arial" w:cs="Arial"/>
          <w:b/>
          <w:sz w:val="16"/>
          <w:szCs w:val="16"/>
        </w:rPr>
      </w:pPr>
    </w:p>
    <w:p w:rsidR="004840D7" w:rsidRPr="00CE0848" w:rsidRDefault="004840D7" w:rsidP="004840D7">
      <w:pPr>
        <w:spacing w:after="0"/>
        <w:jc w:val="center"/>
        <w:rPr>
          <w:rFonts w:ascii="Arial" w:hAnsi="Arial" w:cs="Arial"/>
          <w:b/>
          <w:sz w:val="32"/>
          <w:szCs w:val="32"/>
        </w:rPr>
      </w:pPr>
      <w:r w:rsidRPr="00CE0848">
        <w:rPr>
          <w:rFonts w:ascii="Arial" w:hAnsi="Arial" w:cs="Arial"/>
          <w:b/>
          <w:sz w:val="32"/>
          <w:szCs w:val="32"/>
        </w:rPr>
        <w:t>Unidad Ambiental (U.A.)</w:t>
      </w:r>
    </w:p>
    <w:p w:rsidR="004840D7" w:rsidRPr="0099207C" w:rsidRDefault="004840D7" w:rsidP="004840D7">
      <w:pPr>
        <w:spacing w:after="0"/>
        <w:jc w:val="center"/>
        <w:rPr>
          <w:rFonts w:ascii="Arial" w:hAnsi="Arial" w:cs="Arial"/>
          <w:b/>
          <w:sz w:val="16"/>
          <w:szCs w:val="16"/>
        </w:rPr>
      </w:pPr>
    </w:p>
    <w:p w:rsidR="004840D7" w:rsidRPr="00CE0848" w:rsidRDefault="004840D7" w:rsidP="004840D7">
      <w:pPr>
        <w:spacing w:after="0"/>
        <w:jc w:val="center"/>
        <w:rPr>
          <w:rFonts w:ascii="Arial" w:hAnsi="Arial" w:cs="Arial"/>
          <w:b/>
          <w:sz w:val="32"/>
          <w:szCs w:val="32"/>
        </w:rPr>
      </w:pPr>
      <w:r w:rsidRPr="00CE0848">
        <w:rPr>
          <w:rFonts w:ascii="Arial" w:hAnsi="Arial" w:cs="Arial"/>
          <w:b/>
          <w:sz w:val="32"/>
          <w:szCs w:val="32"/>
        </w:rPr>
        <w:t>Consorcio: Louis Berger – ICASA (LB-I).</w:t>
      </w:r>
    </w:p>
    <w:p w:rsidR="004840D7" w:rsidRPr="00FF1C4F" w:rsidRDefault="004840D7" w:rsidP="004840D7">
      <w:pPr>
        <w:spacing w:after="0"/>
        <w:jc w:val="center"/>
        <w:rPr>
          <w:rFonts w:ascii="Arial" w:hAnsi="Arial" w:cs="Arial"/>
          <w:b/>
          <w:sz w:val="18"/>
          <w:szCs w:val="18"/>
        </w:rPr>
      </w:pPr>
    </w:p>
    <w:p w:rsidR="004840D7" w:rsidRPr="005A0DF1" w:rsidRDefault="00CE0848" w:rsidP="0099207C">
      <w:pPr>
        <w:spacing w:after="0" w:line="240" w:lineRule="auto"/>
        <w:jc w:val="center"/>
        <w:rPr>
          <w:rFonts w:ascii="Arial" w:hAnsi="Arial" w:cs="Arial"/>
          <w:b/>
          <w:sz w:val="28"/>
          <w:szCs w:val="28"/>
        </w:rPr>
      </w:pPr>
      <w:r w:rsidRPr="005A0DF1">
        <w:rPr>
          <w:rFonts w:ascii="Arial" w:hAnsi="Arial" w:cs="Arial"/>
          <w:b/>
          <w:sz w:val="28"/>
          <w:szCs w:val="28"/>
        </w:rPr>
        <w:t xml:space="preserve">Implementación </w:t>
      </w:r>
      <w:r>
        <w:rPr>
          <w:rFonts w:ascii="Arial" w:hAnsi="Arial" w:cs="Arial"/>
          <w:b/>
          <w:sz w:val="28"/>
          <w:szCs w:val="28"/>
        </w:rPr>
        <w:t>Plan d</w:t>
      </w:r>
      <w:r w:rsidRPr="005A0DF1">
        <w:rPr>
          <w:rFonts w:ascii="Arial" w:hAnsi="Arial" w:cs="Arial"/>
          <w:b/>
          <w:sz w:val="28"/>
          <w:szCs w:val="28"/>
        </w:rPr>
        <w:t xml:space="preserve">e Gestión Ambiental (PGA). Programa </w:t>
      </w:r>
      <w:r>
        <w:rPr>
          <w:rFonts w:ascii="Arial" w:hAnsi="Arial" w:cs="Arial"/>
          <w:b/>
          <w:sz w:val="28"/>
          <w:szCs w:val="28"/>
        </w:rPr>
        <w:t>de Corredores de Integración d</w:t>
      </w:r>
      <w:r w:rsidRPr="005A0DF1">
        <w:rPr>
          <w:rFonts w:ascii="Arial" w:hAnsi="Arial" w:cs="Arial"/>
          <w:b/>
          <w:sz w:val="28"/>
          <w:szCs w:val="28"/>
        </w:rPr>
        <w:t>e Occide</w:t>
      </w:r>
      <w:r>
        <w:rPr>
          <w:rFonts w:ascii="Arial" w:hAnsi="Arial" w:cs="Arial"/>
          <w:b/>
          <w:sz w:val="28"/>
          <w:szCs w:val="28"/>
        </w:rPr>
        <w:t>nte, Paquete I: Gerenciamiento del Plan d</w:t>
      </w:r>
      <w:r w:rsidRPr="005A0DF1">
        <w:rPr>
          <w:rFonts w:ascii="Arial" w:hAnsi="Arial" w:cs="Arial"/>
          <w:b/>
          <w:sz w:val="28"/>
          <w:szCs w:val="28"/>
        </w:rPr>
        <w:t xml:space="preserve">e Gestión Ambiental. </w:t>
      </w:r>
    </w:p>
    <w:p w:rsidR="004840D7" w:rsidRPr="0099207C" w:rsidRDefault="004840D7" w:rsidP="004840D7">
      <w:pPr>
        <w:spacing w:after="0"/>
        <w:jc w:val="center"/>
        <w:rPr>
          <w:rFonts w:ascii="Arial" w:hAnsi="Arial" w:cs="Arial"/>
          <w:b/>
          <w:sz w:val="16"/>
          <w:szCs w:val="16"/>
        </w:rPr>
      </w:pPr>
    </w:p>
    <w:p w:rsidR="004840D7" w:rsidRPr="005A0DF1" w:rsidRDefault="004840D7" w:rsidP="004840D7">
      <w:pPr>
        <w:spacing w:after="0"/>
        <w:jc w:val="center"/>
        <w:rPr>
          <w:rFonts w:ascii="Arial" w:hAnsi="Arial" w:cs="Arial"/>
          <w:b/>
          <w:sz w:val="28"/>
          <w:szCs w:val="28"/>
        </w:rPr>
      </w:pPr>
      <w:r w:rsidRPr="005A0DF1">
        <w:rPr>
          <w:rFonts w:ascii="Arial" w:hAnsi="Arial" w:cs="Arial"/>
          <w:b/>
          <w:sz w:val="28"/>
          <w:szCs w:val="28"/>
        </w:rPr>
        <w:t>Contrato de Préstamo No. 1278/OC-PR (BID)</w:t>
      </w:r>
    </w:p>
    <w:p w:rsidR="00456DED" w:rsidRDefault="004840D7" w:rsidP="00456DED">
      <w:pPr>
        <w:jc w:val="center"/>
        <w:rPr>
          <w:rFonts w:ascii="Arial" w:hAnsi="Arial" w:cs="Arial"/>
          <w:b/>
          <w:sz w:val="28"/>
          <w:szCs w:val="28"/>
        </w:rPr>
      </w:pPr>
      <w:r>
        <w:rPr>
          <w:rFonts w:ascii="Arial" w:hAnsi="Arial" w:cs="Arial"/>
          <w:b/>
          <w:noProof/>
          <w:sz w:val="28"/>
          <w:szCs w:val="28"/>
          <w:lang w:val="es-PY" w:eastAsia="es-PY"/>
        </w:rPr>
        <w:drawing>
          <wp:inline distT="0" distB="0" distL="0" distR="0">
            <wp:extent cx="3296351" cy="1406023"/>
            <wp:effectExtent l="19050" t="0" r="0" b="0"/>
            <wp:docPr id="7" name="Picture 1" descr="E:\DSC0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3874.JPG"/>
                    <pic:cNvPicPr>
                      <a:picLocks noChangeAspect="1" noChangeArrowheads="1"/>
                    </pic:cNvPicPr>
                  </pic:nvPicPr>
                  <pic:blipFill>
                    <a:blip r:embed="rId9" cstate="print"/>
                    <a:srcRect l="5296" t="3941" r="17055" b="37192"/>
                    <a:stretch>
                      <a:fillRect/>
                    </a:stretch>
                  </pic:blipFill>
                  <pic:spPr bwMode="auto">
                    <a:xfrm>
                      <a:off x="0" y="0"/>
                      <a:ext cx="3305975" cy="1410128"/>
                    </a:xfrm>
                    <a:prstGeom prst="rect">
                      <a:avLst/>
                    </a:prstGeom>
                    <a:noFill/>
                    <a:ln w="9525">
                      <a:noFill/>
                      <a:miter lim="800000"/>
                      <a:headEnd/>
                      <a:tailEnd/>
                    </a:ln>
                  </pic:spPr>
                </pic:pic>
              </a:graphicData>
            </a:graphic>
          </wp:inline>
        </w:drawing>
      </w:r>
      <w:r w:rsidR="0099207C">
        <w:rPr>
          <w:rFonts w:ascii="Arial" w:hAnsi="Arial" w:cs="Arial"/>
          <w:b/>
          <w:noProof/>
          <w:sz w:val="28"/>
          <w:szCs w:val="28"/>
          <w:lang w:val="es-PY" w:eastAsia="es-PY"/>
        </w:rPr>
        <w:drawing>
          <wp:inline distT="0" distB="0" distL="0" distR="0">
            <wp:extent cx="3273912" cy="1838493"/>
            <wp:effectExtent l="19050" t="0" r="2688" b="0"/>
            <wp:docPr id="4" name="Picture 1" descr="C:\Documents and Settings\DELL\My Documents\PGA\MAYO 2011\METODOLOGÍA DE VALORACIÓN DE PÉRDIDAS POR INCENDIOS FORESTALES\Incedio-forestal-Peten_PREIMA20110529_010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LL\My Documents\PGA\MAYO 2011\METODOLOGÍA DE VALORACIÓN DE PÉRDIDAS POR INCENDIOS FORESTALES\Incedio-forestal-Peten_PREIMA20110529_0106_6.jpg"/>
                    <pic:cNvPicPr>
                      <a:picLocks noChangeAspect="1" noChangeArrowheads="1"/>
                    </pic:cNvPicPr>
                  </pic:nvPicPr>
                  <pic:blipFill>
                    <a:blip r:embed="rId10" cstate="print"/>
                    <a:srcRect/>
                    <a:stretch>
                      <a:fillRect/>
                    </a:stretch>
                  </pic:blipFill>
                  <pic:spPr bwMode="auto">
                    <a:xfrm>
                      <a:off x="0" y="0"/>
                      <a:ext cx="3279661" cy="1841722"/>
                    </a:xfrm>
                    <a:prstGeom prst="rect">
                      <a:avLst/>
                    </a:prstGeom>
                    <a:noFill/>
                    <a:ln w="9525">
                      <a:noFill/>
                      <a:miter lim="800000"/>
                      <a:headEnd/>
                      <a:tailEnd/>
                    </a:ln>
                  </pic:spPr>
                </pic:pic>
              </a:graphicData>
            </a:graphic>
          </wp:inline>
        </w:drawing>
      </w:r>
    </w:p>
    <w:p w:rsidR="004840D7" w:rsidRPr="00CE0848" w:rsidRDefault="00CE0848" w:rsidP="0099207C">
      <w:pPr>
        <w:spacing w:after="0" w:line="240" w:lineRule="auto"/>
        <w:jc w:val="center"/>
        <w:rPr>
          <w:rFonts w:ascii="Arial" w:hAnsi="Arial" w:cs="Arial"/>
          <w:b/>
          <w:sz w:val="36"/>
          <w:szCs w:val="36"/>
        </w:rPr>
      </w:pPr>
      <w:r w:rsidRPr="00CE0848">
        <w:rPr>
          <w:rFonts w:ascii="Arial" w:hAnsi="Arial" w:cs="Arial"/>
          <w:b/>
          <w:sz w:val="36"/>
          <w:szCs w:val="36"/>
        </w:rPr>
        <w:t>METODOLOGÍA DE VALORACIÓN DE DAÑOS POR INCENDIOS FORESTALES EN EL CHACO.</w:t>
      </w:r>
    </w:p>
    <w:p w:rsidR="0099207C" w:rsidRPr="0099207C" w:rsidRDefault="0099207C" w:rsidP="0099207C">
      <w:pPr>
        <w:spacing w:after="0"/>
        <w:jc w:val="center"/>
        <w:rPr>
          <w:rFonts w:ascii="Arial" w:hAnsi="Arial" w:cs="Arial"/>
          <w:b/>
          <w:sz w:val="16"/>
          <w:szCs w:val="16"/>
        </w:rPr>
      </w:pPr>
    </w:p>
    <w:p w:rsidR="00CE0848" w:rsidRDefault="00CE0848" w:rsidP="0099207C">
      <w:pPr>
        <w:spacing w:after="0"/>
        <w:jc w:val="center"/>
        <w:rPr>
          <w:rFonts w:ascii="Arial" w:hAnsi="Arial" w:cs="Arial"/>
          <w:b/>
          <w:sz w:val="28"/>
          <w:szCs w:val="28"/>
        </w:rPr>
      </w:pPr>
      <w:r>
        <w:rPr>
          <w:rFonts w:ascii="Arial" w:hAnsi="Arial" w:cs="Arial"/>
          <w:b/>
          <w:sz w:val="28"/>
          <w:szCs w:val="28"/>
        </w:rPr>
        <w:t>Región Occidental,</w:t>
      </w:r>
    </w:p>
    <w:p w:rsidR="00456DED" w:rsidRPr="00456DED" w:rsidRDefault="00456DED" w:rsidP="0099207C">
      <w:pPr>
        <w:spacing w:after="0"/>
        <w:jc w:val="center"/>
        <w:rPr>
          <w:rFonts w:ascii="Arial" w:hAnsi="Arial" w:cs="Arial"/>
          <w:b/>
          <w:sz w:val="28"/>
          <w:szCs w:val="28"/>
        </w:rPr>
      </w:pPr>
      <w:r w:rsidRPr="00456DED">
        <w:rPr>
          <w:rFonts w:ascii="Arial" w:hAnsi="Arial" w:cs="Arial"/>
          <w:b/>
          <w:sz w:val="28"/>
          <w:szCs w:val="28"/>
        </w:rPr>
        <w:t>Paraguay,</w:t>
      </w:r>
      <w:r w:rsidR="00CE0848">
        <w:rPr>
          <w:rFonts w:ascii="Arial" w:hAnsi="Arial" w:cs="Arial"/>
          <w:b/>
          <w:sz w:val="28"/>
          <w:szCs w:val="28"/>
        </w:rPr>
        <w:t xml:space="preserve"> Abril de</w:t>
      </w:r>
      <w:r w:rsidRPr="00456DED">
        <w:rPr>
          <w:rFonts w:ascii="Arial" w:hAnsi="Arial" w:cs="Arial"/>
          <w:b/>
          <w:sz w:val="28"/>
          <w:szCs w:val="28"/>
        </w:rPr>
        <w:t xml:space="preserve"> 2011.</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p>
    <w:p w:rsidR="00456DED" w:rsidRDefault="005B481C" w:rsidP="00420247">
      <w:pPr>
        <w:spacing w:after="0"/>
        <w:jc w:val="center"/>
        <w:rPr>
          <w:rFonts w:ascii="Arial" w:hAnsi="Arial" w:cs="Arial"/>
          <w:b/>
          <w:sz w:val="28"/>
          <w:szCs w:val="28"/>
        </w:rPr>
      </w:pPr>
      <w:r>
        <w:rPr>
          <w:rFonts w:ascii="Arial" w:hAnsi="Arial" w:cs="Arial"/>
          <w:b/>
          <w:sz w:val="28"/>
          <w:szCs w:val="28"/>
        </w:rPr>
        <w:t>P</w:t>
      </w:r>
      <w:r w:rsidR="0023542E">
        <w:rPr>
          <w:rFonts w:ascii="Arial" w:hAnsi="Arial" w:cs="Arial"/>
          <w:b/>
          <w:sz w:val="28"/>
          <w:szCs w:val="28"/>
        </w:rPr>
        <w:t>OR</w:t>
      </w:r>
      <w:r w:rsidR="0023542E">
        <w:rPr>
          <w:rStyle w:val="Refdenotaalpie"/>
          <w:rFonts w:ascii="Arial" w:hAnsi="Arial" w:cs="Arial"/>
          <w:b/>
          <w:sz w:val="28"/>
          <w:szCs w:val="28"/>
        </w:rPr>
        <w:footnoteReference w:id="1"/>
      </w:r>
      <w:r w:rsidR="0023542E">
        <w:rPr>
          <w:rFonts w:ascii="Arial" w:hAnsi="Arial" w:cs="Arial"/>
          <w:b/>
          <w:sz w:val="28"/>
          <w:szCs w:val="28"/>
        </w:rPr>
        <w:t>:</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r>
        <w:rPr>
          <w:rFonts w:ascii="Arial" w:hAnsi="Arial" w:cs="Arial"/>
          <w:b/>
          <w:sz w:val="28"/>
          <w:szCs w:val="28"/>
        </w:rPr>
        <w:t>Saúl Campos Roca,</w:t>
      </w:r>
    </w:p>
    <w:p w:rsidR="0023542E" w:rsidRPr="0023542E" w:rsidRDefault="0023542E" w:rsidP="00420247">
      <w:pPr>
        <w:spacing w:after="0"/>
        <w:jc w:val="center"/>
        <w:rPr>
          <w:b/>
          <w:i/>
          <w:sz w:val="28"/>
          <w:szCs w:val="28"/>
        </w:rPr>
      </w:pPr>
      <w:r w:rsidRPr="0023542E">
        <w:rPr>
          <w:b/>
          <w:i/>
          <w:sz w:val="28"/>
          <w:szCs w:val="28"/>
        </w:rPr>
        <w:t>Ingeniero Agrónomo en Recursos Naturales Renovables,</w:t>
      </w:r>
    </w:p>
    <w:p w:rsidR="0023542E" w:rsidRPr="0023542E" w:rsidRDefault="0023542E" w:rsidP="00420247">
      <w:pPr>
        <w:spacing w:after="0"/>
        <w:jc w:val="center"/>
        <w:rPr>
          <w:b/>
          <w:i/>
          <w:sz w:val="28"/>
          <w:szCs w:val="28"/>
        </w:rPr>
      </w:pPr>
      <w:r w:rsidRPr="0023542E">
        <w:rPr>
          <w:b/>
          <w:i/>
          <w:sz w:val="28"/>
          <w:szCs w:val="28"/>
        </w:rPr>
        <w:t>Magíster en Administración de Recursos Naturales.</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r>
        <w:rPr>
          <w:rFonts w:ascii="Arial" w:hAnsi="Arial" w:cs="Arial"/>
          <w:b/>
          <w:sz w:val="28"/>
          <w:szCs w:val="28"/>
        </w:rPr>
        <w:t>COLABORADORES:</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r>
        <w:rPr>
          <w:rFonts w:ascii="Arial" w:hAnsi="Arial" w:cs="Arial"/>
          <w:b/>
          <w:sz w:val="28"/>
          <w:szCs w:val="28"/>
        </w:rPr>
        <w:t>Néstor Raúl Cardozo Aguilera,</w:t>
      </w:r>
    </w:p>
    <w:p w:rsidR="0023542E" w:rsidRPr="0023542E" w:rsidRDefault="0023542E" w:rsidP="00420247">
      <w:pPr>
        <w:spacing w:after="0"/>
        <w:jc w:val="center"/>
        <w:rPr>
          <w:b/>
          <w:i/>
          <w:sz w:val="28"/>
          <w:szCs w:val="28"/>
        </w:rPr>
      </w:pPr>
      <w:r w:rsidRPr="0023542E">
        <w:rPr>
          <w:b/>
          <w:i/>
          <w:sz w:val="28"/>
          <w:szCs w:val="28"/>
        </w:rPr>
        <w:t>Ingeniero Agrónomo,</w:t>
      </w:r>
    </w:p>
    <w:p w:rsidR="0023542E" w:rsidRPr="0023542E" w:rsidRDefault="0023542E" w:rsidP="00420247">
      <w:pPr>
        <w:spacing w:after="0"/>
        <w:jc w:val="center"/>
        <w:rPr>
          <w:b/>
          <w:i/>
          <w:sz w:val="28"/>
          <w:szCs w:val="28"/>
        </w:rPr>
      </w:pPr>
      <w:r w:rsidRPr="0023542E">
        <w:rPr>
          <w:b/>
          <w:i/>
          <w:sz w:val="28"/>
          <w:szCs w:val="28"/>
        </w:rPr>
        <w:t>Especialista en Evaluación de Impacto Ambiental,</w:t>
      </w:r>
    </w:p>
    <w:p w:rsidR="0023542E" w:rsidRPr="0023542E" w:rsidRDefault="0023542E" w:rsidP="00420247">
      <w:pPr>
        <w:spacing w:after="0"/>
        <w:jc w:val="center"/>
        <w:rPr>
          <w:b/>
          <w:i/>
          <w:sz w:val="28"/>
          <w:szCs w:val="28"/>
        </w:rPr>
      </w:pPr>
      <w:r w:rsidRPr="0023542E">
        <w:rPr>
          <w:b/>
          <w:i/>
          <w:sz w:val="28"/>
          <w:szCs w:val="28"/>
        </w:rPr>
        <w:t>Especialista en Sistemas de Información Geográfica.</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r>
        <w:rPr>
          <w:rFonts w:ascii="Arial" w:hAnsi="Arial" w:cs="Arial"/>
          <w:b/>
          <w:sz w:val="28"/>
          <w:szCs w:val="28"/>
        </w:rPr>
        <w:t>Genaro Díaz de Vivar,</w:t>
      </w:r>
    </w:p>
    <w:p w:rsidR="0023542E" w:rsidRPr="0023542E" w:rsidRDefault="0023542E" w:rsidP="00420247">
      <w:pPr>
        <w:spacing w:after="0"/>
        <w:jc w:val="center"/>
        <w:rPr>
          <w:b/>
          <w:i/>
          <w:sz w:val="28"/>
          <w:szCs w:val="28"/>
        </w:rPr>
      </w:pPr>
      <w:r w:rsidRPr="0023542E">
        <w:rPr>
          <w:b/>
          <w:i/>
          <w:sz w:val="28"/>
          <w:szCs w:val="28"/>
        </w:rPr>
        <w:t>Economista.</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proofErr w:type="spellStart"/>
      <w:r>
        <w:rPr>
          <w:rFonts w:ascii="Arial" w:hAnsi="Arial" w:cs="Arial"/>
          <w:b/>
          <w:sz w:val="28"/>
          <w:szCs w:val="28"/>
        </w:rPr>
        <w:t>Anastacio</w:t>
      </w:r>
      <w:proofErr w:type="spellEnd"/>
      <w:r>
        <w:rPr>
          <w:rFonts w:ascii="Arial" w:hAnsi="Arial" w:cs="Arial"/>
          <w:b/>
          <w:sz w:val="28"/>
          <w:szCs w:val="28"/>
        </w:rPr>
        <w:t xml:space="preserve"> Páez,</w:t>
      </w:r>
    </w:p>
    <w:p w:rsidR="0023542E" w:rsidRPr="0023542E" w:rsidRDefault="0023542E" w:rsidP="00420247">
      <w:pPr>
        <w:spacing w:after="0"/>
        <w:jc w:val="center"/>
        <w:rPr>
          <w:b/>
          <w:i/>
          <w:sz w:val="28"/>
          <w:szCs w:val="28"/>
        </w:rPr>
      </w:pPr>
      <w:r w:rsidRPr="0023542E">
        <w:rPr>
          <w:b/>
          <w:i/>
          <w:sz w:val="28"/>
          <w:szCs w:val="28"/>
        </w:rPr>
        <w:t>Ingeniero Civil.</w:t>
      </w:r>
    </w:p>
    <w:p w:rsidR="0023542E" w:rsidRDefault="0023542E" w:rsidP="00420247">
      <w:pPr>
        <w:spacing w:after="0"/>
        <w:jc w:val="center"/>
        <w:rPr>
          <w:rFonts w:ascii="Arial" w:hAnsi="Arial" w:cs="Arial"/>
          <w:b/>
          <w:sz w:val="28"/>
          <w:szCs w:val="28"/>
        </w:rPr>
      </w:pPr>
    </w:p>
    <w:p w:rsidR="0023542E" w:rsidRDefault="0023542E"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5B55E2" w:rsidRDefault="005B55E2"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C82D45" w:rsidRDefault="00C82D45" w:rsidP="00420247">
      <w:pPr>
        <w:spacing w:after="0"/>
        <w:jc w:val="center"/>
        <w:rPr>
          <w:rFonts w:ascii="Arial" w:hAnsi="Arial" w:cs="Arial"/>
          <w:b/>
          <w:sz w:val="28"/>
          <w:szCs w:val="28"/>
        </w:rPr>
      </w:pPr>
    </w:p>
    <w:p w:rsidR="00C82D45" w:rsidRDefault="00C82D45" w:rsidP="00420247">
      <w:pPr>
        <w:spacing w:after="0"/>
        <w:jc w:val="center"/>
        <w:rPr>
          <w:rFonts w:ascii="Arial" w:hAnsi="Arial" w:cs="Arial"/>
          <w:b/>
          <w:sz w:val="28"/>
          <w:szCs w:val="28"/>
        </w:rPr>
      </w:pPr>
    </w:p>
    <w:p w:rsidR="00420247" w:rsidRDefault="00C82D45" w:rsidP="00420247">
      <w:pPr>
        <w:spacing w:after="0"/>
        <w:jc w:val="center"/>
        <w:rPr>
          <w:rFonts w:ascii="Arial" w:hAnsi="Arial" w:cs="Arial"/>
          <w:b/>
          <w:sz w:val="28"/>
          <w:szCs w:val="28"/>
        </w:rPr>
      </w:pPr>
      <w:r>
        <w:rPr>
          <w:rFonts w:ascii="Arial" w:hAnsi="Arial" w:cs="Arial"/>
          <w:b/>
          <w:sz w:val="28"/>
          <w:szCs w:val="28"/>
        </w:rPr>
        <w:t>CONTENIDO.</w:t>
      </w:r>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r w:rsidRPr="00553F55">
        <w:rPr>
          <w:rFonts w:ascii="Arial" w:hAnsi="Arial" w:cs="Arial"/>
          <w:b w:val="0"/>
          <w:sz w:val="28"/>
          <w:szCs w:val="28"/>
        </w:rPr>
        <w:fldChar w:fldCharType="begin"/>
      </w:r>
      <w:r w:rsidR="002A0DD6" w:rsidRPr="00D5622C">
        <w:rPr>
          <w:rFonts w:ascii="Arial" w:hAnsi="Arial" w:cs="Arial"/>
          <w:b w:val="0"/>
          <w:sz w:val="28"/>
          <w:szCs w:val="28"/>
        </w:rPr>
        <w:instrText xml:space="preserve"> TOC \o "1-3" \h \z \u </w:instrText>
      </w:r>
      <w:r w:rsidRPr="00553F55">
        <w:rPr>
          <w:rFonts w:ascii="Arial" w:hAnsi="Arial" w:cs="Arial"/>
          <w:b w:val="0"/>
          <w:sz w:val="28"/>
          <w:szCs w:val="28"/>
        </w:rPr>
        <w:fldChar w:fldCharType="separate"/>
      </w:r>
      <w:hyperlink w:anchor="_Toc294450519" w:history="1">
        <w:r w:rsidR="00DB6609" w:rsidRPr="00D5622C">
          <w:rPr>
            <w:rStyle w:val="Hipervnculo"/>
            <w:rFonts w:cs="Arial"/>
            <w:b w:val="0"/>
            <w:noProof/>
          </w:rPr>
          <w:t>1.</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PRESENTACIÓN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_Toc294450519 \h </w:instrText>
        </w:r>
        <w:r w:rsidRPr="00D5622C">
          <w:rPr>
            <w:b w:val="0"/>
            <w:noProof/>
            <w:webHidden/>
          </w:rPr>
        </w:r>
        <w:r w:rsidRPr="00D5622C">
          <w:rPr>
            <w:b w:val="0"/>
            <w:noProof/>
            <w:webHidden/>
          </w:rPr>
          <w:fldChar w:fldCharType="separate"/>
        </w:r>
        <w:r w:rsidR="005019A2">
          <w:rPr>
            <w:b w:val="0"/>
            <w:noProof/>
            <w:webHidden/>
          </w:rPr>
          <w:t>5</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0" w:history="1">
        <w:r w:rsidR="00DB6609" w:rsidRPr="00D5622C">
          <w:rPr>
            <w:rStyle w:val="Hipervnculo"/>
            <w:rFonts w:cs="Arial"/>
            <w:b w:val="0"/>
            <w:noProof/>
          </w:rPr>
          <w:t>2.</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ANTECEDENTES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_Toc294450520 \h </w:instrText>
        </w:r>
        <w:r w:rsidRPr="00D5622C">
          <w:rPr>
            <w:b w:val="0"/>
            <w:noProof/>
            <w:webHidden/>
          </w:rPr>
        </w:r>
        <w:r w:rsidRPr="00D5622C">
          <w:rPr>
            <w:b w:val="0"/>
            <w:noProof/>
            <w:webHidden/>
          </w:rPr>
          <w:fldChar w:fldCharType="separate"/>
        </w:r>
        <w:r w:rsidR="005019A2">
          <w:rPr>
            <w:b w:val="0"/>
            <w:noProof/>
            <w:webHidden/>
          </w:rPr>
          <w:t>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1" w:history="1">
        <w:r w:rsidR="00D5622C" w:rsidRPr="00D5622C">
          <w:rPr>
            <w:rStyle w:val="Hipervnculo"/>
            <w:b w:val="0"/>
            <w:caps w:val="0"/>
            <w:noProof/>
          </w:rPr>
          <w:t>a.</w:t>
        </w:r>
        <w:r w:rsidR="00D5622C" w:rsidRPr="00D5622C">
          <w:rPr>
            <w:rFonts w:asciiTheme="minorHAnsi" w:eastAsiaTheme="minorEastAsia" w:hAnsiTheme="minorHAnsi" w:cstheme="minorBidi"/>
            <w:b w:val="0"/>
            <w:bCs w:val="0"/>
            <w:caps w:val="0"/>
            <w:noProof/>
            <w:sz w:val="22"/>
            <w:szCs w:val="22"/>
            <w:lang w:val="en-US"/>
          </w:rPr>
          <w:tab/>
        </w:r>
        <w:r w:rsidR="00D5622C" w:rsidRPr="00D5622C">
          <w:rPr>
            <w:rStyle w:val="Hipervnculo"/>
            <w:b w:val="0"/>
            <w:caps w:val="0"/>
            <w:noProof/>
          </w:rPr>
          <w:t>Descripción del área de estudio</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_Toc294450521 \h </w:instrText>
        </w:r>
        <w:r w:rsidRPr="00D5622C">
          <w:rPr>
            <w:b w:val="0"/>
            <w:noProof/>
            <w:webHidden/>
          </w:rPr>
        </w:r>
        <w:r w:rsidRPr="00D5622C">
          <w:rPr>
            <w:b w:val="0"/>
            <w:noProof/>
            <w:webHidden/>
          </w:rPr>
          <w:fldChar w:fldCharType="separate"/>
        </w:r>
        <w:r w:rsidR="005019A2">
          <w:rPr>
            <w:b w:val="0"/>
            <w:noProof/>
            <w:webHidden/>
          </w:rPr>
          <w:t>10</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2" w:history="1">
        <w:r w:rsidR="00D5622C" w:rsidRPr="00D5622C">
          <w:rPr>
            <w:rStyle w:val="Hipervnculo"/>
            <w:rFonts w:cs="Arial"/>
            <w:b w:val="0"/>
            <w:caps w:val="0"/>
            <w:noProof/>
          </w:rPr>
          <w:t>b.</w:t>
        </w:r>
        <w:r w:rsidR="00D5622C"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Descripción climática</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_Toc294450522 \h </w:instrText>
        </w:r>
        <w:r w:rsidRPr="00D5622C">
          <w:rPr>
            <w:b w:val="0"/>
            <w:noProof/>
            <w:webHidden/>
          </w:rPr>
        </w:r>
        <w:r w:rsidRPr="00D5622C">
          <w:rPr>
            <w:b w:val="0"/>
            <w:noProof/>
            <w:webHidden/>
          </w:rPr>
          <w:fldChar w:fldCharType="separate"/>
        </w:r>
        <w:r w:rsidR="005019A2">
          <w:rPr>
            <w:b w:val="0"/>
            <w:noProof/>
            <w:webHidden/>
          </w:rPr>
          <w:t>10</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3" w:history="1">
        <w:r w:rsidR="00D5622C" w:rsidRPr="00D5622C">
          <w:rPr>
            <w:rStyle w:val="Hipervnculo"/>
            <w:rFonts w:cs="Arial"/>
            <w:b w:val="0"/>
            <w:caps w:val="0"/>
            <w:noProof/>
          </w:rPr>
          <w:t>c.</w:t>
        </w:r>
        <w:r w:rsidR="00D5622C"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Descripción del tipo de vegetación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_Toc294450523 \h </w:instrText>
        </w:r>
        <w:r w:rsidRPr="00D5622C">
          <w:rPr>
            <w:b w:val="0"/>
            <w:noProof/>
            <w:webHidden/>
          </w:rPr>
        </w:r>
        <w:r w:rsidRPr="00D5622C">
          <w:rPr>
            <w:b w:val="0"/>
            <w:noProof/>
            <w:webHidden/>
          </w:rPr>
          <w:fldChar w:fldCharType="separate"/>
        </w:r>
        <w:r w:rsidR="005019A2">
          <w:rPr>
            <w:b w:val="0"/>
            <w:noProof/>
            <w:webHidden/>
          </w:rPr>
          <w:t>10</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4" w:history="1">
        <w:r w:rsidR="00D5622C" w:rsidRPr="00D5622C">
          <w:rPr>
            <w:rStyle w:val="Hipervnculo"/>
            <w:rFonts w:cs="Arial"/>
            <w:b w:val="0"/>
            <w:caps w:val="0"/>
            <w:noProof/>
          </w:rPr>
          <w:t>d</w:t>
        </w:r>
        <w:r w:rsidR="00DB6609" w:rsidRPr="00D5622C">
          <w:rPr>
            <w:rStyle w:val="Hipervnculo"/>
            <w:rFonts w:cs="Arial"/>
            <w:b w:val="0"/>
            <w:noProof/>
          </w:rPr>
          <w:t>.</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Utilización de los datos de satélite para la determinación de la distribución espacio temporal de los incendios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_Toc294450524 \h </w:instrText>
        </w:r>
        <w:r w:rsidRPr="00D5622C">
          <w:rPr>
            <w:b w:val="0"/>
            <w:noProof/>
            <w:webHidden/>
          </w:rPr>
        </w:r>
        <w:r w:rsidRPr="00D5622C">
          <w:rPr>
            <w:b w:val="0"/>
            <w:noProof/>
            <w:webHidden/>
          </w:rPr>
          <w:fldChar w:fldCharType="separate"/>
        </w:r>
        <w:r w:rsidR="005019A2">
          <w:rPr>
            <w:b w:val="0"/>
            <w:noProof/>
            <w:webHidden/>
          </w:rPr>
          <w:t>11</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5" w:history="1">
        <w:r w:rsidR="00D5622C" w:rsidRPr="00D5622C">
          <w:rPr>
            <w:rStyle w:val="Hipervnculo"/>
            <w:b w:val="0"/>
            <w:caps w:val="0"/>
            <w:noProof/>
          </w:rPr>
          <w:t>e</w:t>
        </w:r>
        <w:r w:rsidR="00DB6609" w:rsidRPr="00D5622C">
          <w:rPr>
            <w:rStyle w:val="Hipervnculo"/>
            <w:b w:val="0"/>
            <w:noProof/>
          </w:rPr>
          <w:t>.</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b w:val="0"/>
            <w:caps w:val="0"/>
            <w:noProof/>
          </w:rPr>
          <w:t>Área quemada por año</w:t>
        </w:r>
        <w:r w:rsidR="00DB6609" w:rsidRPr="00D5622C">
          <w:rPr>
            <w:rStyle w:val="Hipervnculo"/>
            <w:b w:val="0"/>
            <w:noProof/>
          </w:rPr>
          <w:t>.</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_Toc294450525 \h </w:instrText>
        </w:r>
        <w:r w:rsidRPr="00D5622C">
          <w:rPr>
            <w:b w:val="0"/>
            <w:noProof/>
            <w:webHidden/>
          </w:rPr>
        </w:r>
        <w:r w:rsidRPr="00D5622C">
          <w:rPr>
            <w:b w:val="0"/>
            <w:noProof/>
            <w:webHidden/>
          </w:rPr>
          <w:fldChar w:fldCharType="separate"/>
        </w:r>
        <w:r w:rsidR="005019A2">
          <w:rPr>
            <w:b w:val="0"/>
            <w:noProof/>
            <w:webHidden/>
          </w:rPr>
          <w:t>13</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6" w:history="1">
        <w:r w:rsidR="00D5622C" w:rsidRPr="00D5622C">
          <w:rPr>
            <w:rStyle w:val="Hipervnculo"/>
            <w:rFonts w:cs="Arial"/>
            <w:b w:val="0"/>
            <w:caps w:val="0"/>
            <w:noProof/>
          </w:rPr>
          <w:t>f.</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Causas de los incendios en la región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_Toc294450526 \h </w:instrText>
        </w:r>
        <w:r w:rsidRPr="00D5622C">
          <w:rPr>
            <w:b w:val="0"/>
            <w:noProof/>
            <w:webHidden/>
          </w:rPr>
        </w:r>
        <w:r w:rsidRPr="00D5622C">
          <w:rPr>
            <w:b w:val="0"/>
            <w:noProof/>
            <w:webHidden/>
          </w:rPr>
          <w:fldChar w:fldCharType="separate"/>
        </w:r>
        <w:r w:rsidR="005019A2">
          <w:rPr>
            <w:b w:val="0"/>
            <w:noProof/>
            <w:webHidden/>
          </w:rPr>
          <w:t>15</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7" w:history="1">
        <w:r w:rsidR="00DB6609" w:rsidRPr="00D5622C">
          <w:rPr>
            <w:rStyle w:val="Hipervnculo"/>
            <w:rFonts w:cs="Arial"/>
            <w:b w:val="0"/>
            <w:noProof/>
          </w:rPr>
          <w:t>3.</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MARCO LEGAL E INSTITUCIONAL.</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_Toc294450527 \h </w:instrText>
        </w:r>
        <w:r w:rsidRPr="00D5622C">
          <w:rPr>
            <w:b w:val="0"/>
            <w:noProof/>
            <w:webHidden/>
          </w:rPr>
        </w:r>
        <w:r w:rsidRPr="00D5622C">
          <w:rPr>
            <w:b w:val="0"/>
            <w:noProof/>
            <w:webHidden/>
          </w:rPr>
          <w:fldChar w:fldCharType="separate"/>
        </w:r>
        <w:r w:rsidR="005019A2">
          <w:rPr>
            <w:b w:val="0"/>
            <w:noProof/>
            <w:webHidden/>
          </w:rPr>
          <w:t>19</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8" w:history="1">
        <w:r w:rsidR="00DB6609" w:rsidRPr="00D5622C">
          <w:rPr>
            <w:rStyle w:val="Hipervnculo"/>
            <w:rFonts w:cs="Arial"/>
            <w:b w:val="0"/>
            <w:noProof/>
            <w:spacing w:val="-3"/>
            <w:lang w:val="es-MX"/>
          </w:rPr>
          <w:t>4.</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METODOLOGÍA PARA LA VALORACIÓN DE PÉRDIDAS POR INCENDIOS FORESTALES EN EL CHACO</w:t>
        </w:r>
        <w:r w:rsidR="00DB6609" w:rsidRPr="00D5622C">
          <w:rPr>
            <w:rStyle w:val="Hipervnculo"/>
            <w:rFonts w:cs="Arial"/>
            <w:b w:val="0"/>
            <w:noProof/>
            <w:spacing w:val="-3"/>
            <w:lang w:val="es-MX"/>
          </w:rPr>
          <w:t>.</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_Toc294450528 \h </w:instrText>
        </w:r>
        <w:r w:rsidRPr="00D5622C">
          <w:rPr>
            <w:b w:val="0"/>
            <w:noProof/>
            <w:webHidden/>
          </w:rPr>
        </w:r>
        <w:r w:rsidRPr="00D5622C">
          <w:rPr>
            <w:b w:val="0"/>
            <w:noProof/>
            <w:webHidden/>
          </w:rPr>
          <w:fldChar w:fldCharType="separate"/>
        </w:r>
        <w:r w:rsidR="005019A2">
          <w:rPr>
            <w:b w:val="0"/>
            <w:noProof/>
            <w:webHidden/>
          </w:rPr>
          <w:t>26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29" w:history="1">
        <w:r w:rsidR="0071340E" w:rsidRPr="00D5622C">
          <w:rPr>
            <w:rStyle w:val="Hipervnculo"/>
            <w:rFonts w:cs="Arial"/>
            <w:b w:val="0"/>
            <w:caps w:val="0"/>
            <w:noProof/>
          </w:rPr>
          <w:t>a.</w:t>
        </w:r>
        <w:r w:rsidR="0071340E" w:rsidRPr="00D5622C">
          <w:rPr>
            <w:rFonts w:asciiTheme="minorHAnsi" w:eastAsiaTheme="minorEastAsia" w:hAnsiTheme="minorHAnsi" w:cstheme="minorBidi"/>
            <w:b w:val="0"/>
            <w:bCs w:val="0"/>
            <w:caps w:val="0"/>
            <w:noProof/>
            <w:sz w:val="22"/>
            <w:szCs w:val="22"/>
            <w:lang w:val="en-US"/>
          </w:rPr>
          <w:tab/>
        </w:r>
        <w:r w:rsidR="0071340E" w:rsidRPr="00D5622C">
          <w:rPr>
            <w:rStyle w:val="Hipervnculo"/>
            <w:rFonts w:cs="Arial"/>
            <w:b w:val="0"/>
            <w:caps w:val="0"/>
            <w:noProof/>
          </w:rPr>
          <w:t>Introducción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_Toc294450529 \h </w:instrText>
        </w:r>
        <w:r w:rsidRPr="00D5622C">
          <w:rPr>
            <w:b w:val="0"/>
            <w:noProof/>
            <w:webHidden/>
          </w:rPr>
        </w:r>
        <w:r w:rsidRPr="00D5622C">
          <w:rPr>
            <w:b w:val="0"/>
            <w:noProof/>
            <w:webHidden/>
          </w:rPr>
          <w:fldChar w:fldCharType="separate"/>
        </w:r>
        <w:r w:rsidR="005019A2">
          <w:rPr>
            <w:b w:val="0"/>
            <w:noProof/>
            <w:webHidden/>
          </w:rPr>
          <w:t>26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0" w:history="1">
        <w:r w:rsidR="0071340E" w:rsidRPr="00D5622C">
          <w:rPr>
            <w:rStyle w:val="Hipervnculo"/>
            <w:b w:val="0"/>
            <w:caps w:val="0"/>
            <w:noProof/>
          </w:rPr>
          <w:t>b.</w:t>
        </w:r>
        <w:r w:rsidR="00DB6609" w:rsidRPr="00D5622C">
          <w:rPr>
            <w:rFonts w:asciiTheme="minorHAnsi" w:eastAsiaTheme="minorEastAsia" w:hAnsiTheme="minorHAnsi" w:cstheme="minorBidi"/>
            <w:b w:val="0"/>
            <w:bCs w:val="0"/>
            <w:caps w:val="0"/>
            <w:noProof/>
            <w:sz w:val="22"/>
            <w:szCs w:val="22"/>
            <w:lang w:val="en-US"/>
          </w:rPr>
          <w:tab/>
        </w:r>
        <w:r w:rsidR="0071340E" w:rsidRPr="00D5622C">
          <w:rPr>
            <w:rStyle w:val="Hipervnculo"/>
            <w:b w:val="0"/>
            <w:caps w:val="0"/>
            <w:noProof/>
          </w:rPr>
          <w:t>Objetivos</w:t>
        </w:r>
        <w:r w:rsidR="00DB6609" w:rsidRPr="00D5622C">
          <w:rPr>
            <w:rStyle w:val="Hipervnculo"/>
            <w:b w:val="0"/>
            <w:noProof/>
          </w:rPr>
          <w:t>.</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_Toc294450530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right" w:leader="dot" w:pos="9350"/>
        </w:tabs>
        <w:rPr>
          <w:rFonts w:asciiTheme="minorHAnsi" w:eastAsiaTheme="minorEastAsia" w:hAnsiTheme="minorHAnsi" w:cstheme="minorBidi"/>
          <w:b w:val="0"/>
          <w:bCs w:val="0"/>
          <w:caps w:val="0"/>
          <w:noProof/>
          <w:sz w:val="22"/>
          <w:szCs w:val="22"/>
          <w:lang w:val="en-US"/>
        </w:rPr>
      </w:pPr>
      <w:hyperlink w:anchor="_Toc294450531" w:history="1">
        <w:r w:rsidR="00D5622C" w:rsidRPr="00D5622C">
          <w:rPr>
            <w:rStyle w:val="Hipervnculo"/>
            <w:b w:val="0"/>
            <w:caps w:val="0"/>
            <w:noProof/>
          </w:rPr>
          <w:t>objetivo general</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_Toc294450531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right" w:leader="dot" w:pos="9350"/>
        </w:tabs>
        <w:rPr>
          <w:rFonts w:asciiTheme="minorHAnsi" w:eastAsiaTheme="minorEastAsia" w:hAnsiTheme="minorHAnsi" w:cstheme="minorBidi"/>
          <w:b w:val="0"/>
          <w:bCs w:val="0"/>
          <w:caps w:val="0"/>
          <w:noProof/>
          <w:sz w:val="22"/>
          <w:szCs w:val="22"/>
          <w:lang w:val="en-US"/>
        </w:rPr>
      </w:pPr>
      <w:hyperlink w:anchor="_Toc294450532" w:history="1">
        <w:r w:rsidR="00D5622C" w:rsidRPr="00D5622C">
          <w:rPr>
            <w:rStyle w:val="Hipervnculo"/>
            <w:b w:val="0"/>
            <w:caps w:val="0"/>
            <w:noProof/>
          </w:rPr>
          <w:t>objetivos específicos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_Toc294450532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3" w:history="1">
        <w:r w:rsidR="0071340E" w:rsidRPr="00D5622C">
          <w:rPr>
            <w:rStyle w:val="Hipervnculo"/>
            <w:rFonts w:cs="Arial"/>
            <w:b w:val="0"/>
            <w:caps w:val="0"/>
            <w:noProof/>
            <w:spacing w:val="-3"/>
            <w:lang w:val="es-MX"/>
          </w:rPr>
          <w:t>c.</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spacing w:val="-3"/>
            <w:lang w:val="es-MX"/>
          </w:rPr>
          <w:t>Valoración de las pérdidas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_Toc294450533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4" w:history="1">
        <w:r w:rsidR="00D5622C" w:rsidRPr="00D5622C">
          <w:rPr>
            <w:rStyle w:val="Hipervnculo"/>
            <w:rFonts w:cs="Arial"/>
            <w:b w:val="0"/>
            <w:caps w:val="0"/>
            <w:noProof/>
          </w:rPr>
          <w:t>i.</w:t>
        </w:r>
        <w:r w:rsidR="00D5622C"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Madera comerciable y pérdidas de otros subproductos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_Toc294450534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5" w:history="1">
        <w:r w:rsidR="00DB6609" w:rsidRPr="00D5622C">
          <w:rPr>
            <w:rStyle w:val="Hipervnculo"/>
            <w:rFonts w:cs="Arial"/>
            <w:b w:val="0"/>
            <w:noProof/>
          </w:rPr>
          <w:t>1.</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Plantaciones forestales jóvenes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_Toc294450535 \h </w:instrText>
        </w:r>
        <w:r w:rsidRPr="00D5622C">
          <w:rPr>
            <w:b w:val="0"/>
            <w:noProof/>
            <w:webHidden/>
          </w:rPr>
        </w:r>
        <w:r w:rsidRPr="00D5622C">
          <w:rPr>
            <w:b w:val="0"/>
            <w:noProof/>
            <w:webHidden/>
          </w:rPr>
          <w:fldChar w:fldCharType="separate"/>
        </w:r>
        <w:r w:rsidR="005019A2">
          <w:rPr>
            <w:b w:val="0"/>
            <w:noProof/>
            <w:webHidden/>
          </w:rPr>
          <w:t>27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6" w:history="1">
        <w:r w:rsidR="00DB6609" w:rsidRPr="00D5622C">
          <w:rPr>
            <w:rStyle w:val="Hipervnculo"/>
            <w:rFonts w:cs="Arial"/>
            <w:b w:val="0"/>
            <w:noProof/>
          </w:rPr>
          <w:t>2.</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Arbolado adulto</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_Toc294450536 \h </w:instrText>
        </w:r>
        <w:r w:rsidRPr="00D5622C">
          <w:rPr>
            <w:b w:val="0"/>
            <w:noProof/>
            <w:webHidden/>
          </w:rPr>
        </w:r>
        <w:r w:rsidRPr="00D5622C">
          <w:rPr>
            <w:b w:val="0"/>
            <w:noProof/>
            <w:webHidden/>
          </w:rPr>
          <w:fldChar w:fldCharType="separate"/>
        </w:r>
        <w:r w:rsidR="005019A2">
          <w:rPr>
            <w:b w:val="0"/>
            <w:noProof/>
            <w:webHidden/>
          </w:rPr>
          <w:t>28</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7" w:history="1">
        <w:r w:rsidR="00D5622C" w:rsidRPr="00D5622C">
          <w:rPr>
            <w:rStyle w:val="Hipervnculo"/>
            <w:rFonts w:cs="Arial"/>
            <w:b w:val="0"/>
            <w:caps w:val="0"/>
            <w:noProof/>
          </w:rPr>
          <w:t>a.</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Productos maderables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_Toc294450537 \h </w:instrText>
        </w:r>
        <w:r w:rsidRPr="00D5622C">
          <w:rPr>
            <w:b w:val="0"/>
            <w:noProof/>
            <w:webHidden/>
          </w:rPr>
        </w:r>
        <w:r w:rsidRPr="00D5622C">
          <w:rPr>
            <w:b w:val="0"/>
            <w:noProof/>
            <w:webHidden/>
          </w:rPr>
          <w:fldChar w:fldCharType="separate"/>
        </w:r>
        <w:r w:rsidR="005019A2">
          <w:rPr>
            <w:b w:val="0"/>
            <w:noProof/>
            <w:webHidden/>
          </w:rPr>
          <w:t>28</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8" w:history="1">
        <w:r w:rsidR="00D5622C" w:rsidRPr="00D5622C">
          <w:rPr>
            <w:rStyle w:val="Hipervnculo"/>
            <w:rFonts w:cs="Arial"/>
            <w:b w:val="0"/>
            <w:caps w:val="0"/>
            <w:noProof/>
          </w:rPr>
          <w:t>b.</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Productos no maderables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_Toc294450538 \h </w:instrText>
        </w:r>
        <w:r w:rsidRPr="00D5622C">
          <w:rPr>
            <w:b w:val="0"/>
            <w:noProof/>
            <w:webHidden/>
          </w:rPr>
        </w:r>
        <w:r w:rsidRPr="00D5622C">
          <w:rPr>
            <w:b w:val="0"/>
            <w:noProof/>
            <w:webHidden/>
          </w:rPr>
          <w:fldChar w:fldCharType="separate"/>
        </w:r>
        <w:r w:rsidR="005019A2">
          <w:rPr>
            <w:b w:val="0"/>
            <w:noProof/>
            <w:webHidden/>
          </w:rPr>
          <w:t>31</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39" w:history="1">
        <w:r w:rsidR="00D5622C" w:rsidRPr="00D5622C">
          <w:rPr>
            <w:rStyle w:val="Hipervnculo"/>
            <w:rFonts w:cs="Arial"/>
            <w:b w:val="0"/>
            <w:caps w:val="0"/>
            <w:noProof/>
          </w:rPr>
          <w:t>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Matorrales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_Toc294450539 \h </w:instrText>
        </w:r>
        <w:r w:rsidRPr="00D5622C">
          <w:rPr>
            <w:b w:val="0"/>
            <w:noProof/>
            <w:webHidden/>
          </w:rPr>
        </w:r>
        <w:r w:rsidRPr="00D5622C">
          <w:rPr>
            <w:b w:val="0"/>
            <w:noProof/>
            <w:webHidden/>
          </w:rPr>
          <w:fldChar w:fldCharType="separate"/>
        </w:r>
        <w:r w:rsidR="005019A2">
          <w:rPr>
            <w:b w:val="0"/>
            <w:noProof/>
            <w:webHidden/>
          </w:rPr>
          <w:t>31</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0" w:history="1">
        <w:r w:rsidR="00D5622C" w:rsidRPr="00D5622C">
          <w:rPr>
            <w:rStyle w:val="Hipervnculo"/>
            <w:rFonts w:cs="Arial"/>
            <w:b w:val="0"/>
            <w:caps w:val="0"/>
            <w:noProof/>
          </w:rPr>
          <w:t>iii.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Praderas naturales (o artificiales)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_Toc294450540 \h </w:instrText>
        </w:r>
        <w:r w:rsidRPr="00D5622C">
          <w:rPr>
            <w:b w:val="0"/>
            <w:noProof/>
            <w:webHidden/>
          </w:rPr>
        </w:r>
        <w:r w:rsidRPr="00D5622C">
          <w:rPr>
            <w:b w:val="0"/>
            <w:noProof/>
            <w:webHidden/>
          </w:rPr>
          <w:fldChar w:fldCharType="separate"/>
        </w:r>
        <w:r w:rsidR="005019A2">
          <w:rPr>
            <w:b w:val="0"/>
            <w:noProof/>
            <w:webHidden/>
          </w:rPr>
          <w:t>32</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1" w:history="1">
        <w:r w:rsidR="00D5622C" w:rsidRPr="00D5622C">
          <w:rPr>
            <w:rStyle w:val="Hipervnculo"/>
            <w:rFonts w:cs="Arial"/>
            <w:b w:val="0"/>
            <w:caps w:val="0"/>
            <w:noProof/>
          </w:rPr>
          <w:t>iv.</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Agricultura</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_Toc294450541 \h </w:instrText>
        </w:r>
        <w:r w:rsidRPr="00D5622C">
          <w:rPr>
            <w:b w:val="0"/>
            <w:noProof/>
            <w:webHidden/>
          </w:rPr>
        </w:r>
        <w:r w:rsidRPr="00D5622C">
          <w:rPr>
            <w:b w:val="0"/>
            <w:noProof/>
            <w:webHidden/>
          </w:rPr>
          <w:fldChar w:fldCharType="separate"/>
        </w:r>
        <w:r w:rsidR="005019A2">
          <w:rPr>
            <w:b w:val="0"/>
            <w:noProof/>
            <w:webHidden/>
          </w:rPr>
          <w:t>33</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2" w:history="1">
        <w:r w:rsidR="00D5622C" w:rsidRPr="00D5622C">
          <w:rPr>
            <w:rStyle w:val="Hipervnculo"/>
            <w:rFonts w:cs="Arial"/>
            <w:b w:val="0"/>
            <w:caps w:val="0"/>
            <w:noProof/>
          </w:rPr>
          <w:t>v.</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Daño y/o destrucción de propiedades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_Toc294450542 \h </w:instrText>
        </w:r>
        <w:r w:rsidRPr="00D5622C">
          <w:rPr>
            <w:b w:val="0"/>
            <w:noProof/>
            <w:webHidden/>
          </w:rPr>
        </w:r>
        <w:r w:rsidRPr="00D5622C">
          <w:rPr>
            <w:b w:val="0"/>
            <w:noProof/>
            <w:webHidden/>
          </w:rPr>
          <w:fldChar w:fldCharType="separate"/>
        </w:r>
        <w:r w:rsidR="005019A2">
          <w:rPr>
            <w:b w:val="0"/>
            <w:noProof/>
            <w:webHidden/>
          </w:rPr>
          <w:t>34</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3" w:history="1">
        <w:r w:rsidR="00D5622C" w:rsidRPr="00D5622C">
          <w:rPr>
            <w:rStyle w:val="Hipervnculo"/>
            <w:rFonts w:cs="Arial"/>
            <w:b w:val="0"/>
            <w:caps w:val="0"/>
            <w:noProof/>
          </w:rPr>
          <w:t>vi.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Efectos sobre el paisaje y recreación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_Toc294450543 \h </w:instrText>
        </w:r>
        <w:r w:rsidRPr="00D5622C">
          <w:rPr>
            <w:b w:val="0"/>
            <w:noProof/>
            <w:webHidden/>
          </w:rPr>
        </w:r>
        <w:r w:rsidRPr="00D5622C">
          <w:rPr>
            <w:b w:val="0"/>
            <w:noProof/>
            <w:webHidden/>
          </w:rPr>
          <w:fldChar w:fldCharType="separate"/>
        </w:r>
        <w:r w:rsidR="005019A2">
          <w:rPr>
            <w:b w:val="0"/>
            <w:noProof/>
            <w:webHidden/>
          </w:rPr>
          <w:t>34</w:t>
        </w:r>
        <w:r w:rsidRPr="00D5622C">
          <w:rPr>
            <w:b w:val="0"/>
            <w:noProof/>
            <w:webHidden/>
          </w:rPr>
          <w:fldChar w:fldCharType="end"/>
        </w:r>
      </w:hyperlink>
    </w:p>
    <w:p w:rsidR="00DB6609" w:rsidRPr="00D5622C" w:rsidRDefault="00553F55">
      <w:pPr>
        <w:pStyle w:val="TDC1"/>
        <w:tabs>
          <w:tab w:val="left" w:pos="1100"/>
          <w:tab w:val="right" w:leader="dot" w:pos="9350"/>
        </w:tabs>
        <w:rPr>
          <w:rFonts w:asciiTheme="minorHAnsi" w:eastAsiaTheme="minorEastAsia" w:hAnsiTheme="minorHAnsi" w:cstheme="minorBidi"/>
          <w:b w:val="0"/>
          <w:bCs w:val="0"/>
          <w:caps w:val="0"/>
          <w:noProof/>
          <w:sz w:val="22"/>
          <w:szCs w:val="22"/>
          <w:lang w:val="en-US"/>
        </w:rPr>
      </w:pPr>
      <w:hyperlink w:anchor="_Toc294450544" w:history="1">
        <w:r w:rsidR="00D5622C" w:rsidRPr="00D5622C">
          <w:rPr>
            <w:rStyle w:val="Hipervnculo"/>
            <w:rFonts w:cs="Arial"/>
            <w:b w:val="0"/>
            <w:caps w:val="0"/>
            <w:noProof/>
          </w:rPr>
          <w:t>vii.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Efectos en cuencas hidrográficas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_Toc294450544 \h </w:instrText>
        </w:r>
        <w:r w:rsidRPr="00D5622C">
          <w:rPr>
            <w:b w:val="0"/>
            <w:noProof/>
            <w:webHidden/>
          </w:rPr>
        </w:r>
        <w:r w:rsidRPr="00D5622C">
          <w:rPr>
            <w:b w:val="0"/>
            <w:noProof/>
            <w:webHidden/>
          </w:rPr>
          <w:fldChar w:fldCharType="separate"/>
        </w:r>
        <w:r w:rsidR="005019A2">
          <w:rPr>
            <w:b w:val="0"/>
            <w:noProof/>
            <w:webHidden/>
          </w:rPr>
          <w:t>35</w:t>
        </w:r>
        <w:r w:rsidRPr="00D5622C">
          <w:rPr>
            <w:b w:val="0"/>
            <w:noProof/>
            <w:webHidden/>
          </w:rPr>
          <w:fldChar w:fldCharType="end"/>
        </w:r>
      </w:hyperlink>
    </w:p>
    <w:p w:rsidR="00DB6609" w:rsidRPr="00D5622C" w:rsidRDefault="00553F55">
      <w:pPr>
        <w:pStyle w:val="TDC1"/>
        <w:tabs>
          <w:tab w:val="left" w:pos="1100"/>
          <w:tab w:val="right" w:leader="dot" w:pos="9350"/>
        </w:tabs>
        <w:rPr>
          <w:rFonts w:asciiTheme="minorHAnsi" w:eastAsiaTheme="minorEastAsia" w:hAnsiTheme="minorHAnsi" w:cstheme="minorBidi"/>
          <w:b w:val="0"/>
          <w:bCs w:val="0"/>
          <w:caps w:val="0"/>
          <w:noProof/>
          <w:sz w:val="22"/>
          <w:szCs w:val="22"/>
          <w:lang w:val="en-US"/>
        </w:rPr>
      </w:pPr>
      <w:hyperlink w:anchor="_Toc294450545" w:history="1">
        <w:r w:rsidR="00D5622C" w:rsidRPr="00D5622C">
          <w:rPr>
            <w:rStyle w:val="Hipervnculo"/>
            <w:rFonts w:cs="Arial"/>
            <w:b w:val="0"/>
            <w:caps w:val="0"/>
            <w:noProof/>
          </w:rPr>
          <w:t>viii.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Pérdidas de productividad</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_Toc294450545 \h </w:instrText>
        </w:r>
        <w:r w:rsidRPr="00D5622C">
          <w:rPr>
            <w:b w:val="0"/>
            <w:noProof/>
            <w:webHidden/>
          </w:rPr>
        </w:r>
        <w:r w:rsidRPr="00D5622C">
          <w:rPr>
            <w:b w:val="0"/>
            <w:noProof/>
            <w:webHidden/>
          </w:rPr>
          <w:fldChar w:fldCharType="separate"/>
        </w:r>
        <w:r w:rsidR="005019A2">
          <w:rPr>
            <w:b w:val="0"/>
            <w:noProof/>
            <w:webHidden/>
          </w:rPr>
          <w:t>36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6" w:history="1">
        <w:r w:rsidR="00D5622C" w:rsidRPr="00D5622C">
          <w:rPr>
            <w:rStyle w:val="Hipervnculo"/>
            <w:rFonts w:cs="Arial"/>
            <w:b w:val="0"/>
            <w:caps w:val="0"/>
            <w:noProof/>
          </w:rPr>
          <w:t>ix.</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Valores ambientales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_Toc294450546 \h </w:instrText>
        </w:r>
        <w:r w:rsidRPr="00D5622C">
          <w:rPr>
            <w:b w:val="0"/>
            <w:noProof/>
            <w:webHidden/>
          </w:rPr>
        </w:r>
        <w:r w:rsidRPr="00D5622C">
          <w:rPr>
            <w:b w:val="0"/>
            <w:noProof/>
            <w:webHidden/>
          </w:rPr>
          <w:fldChar w:fldCharType="separate"/>
        </w:r>
        <w:r w:rsidR="005019A2">
          <w:rPr>
            <w:b w:val="0"/>
            <w:noProof/>
            <w:webHidden/>
          </w:rPr>
          <w:t>37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7" w:history="1">
        <w:r w:rsidR="00D5622C" w:rsidRPr="00D5622C">
          <w:rPr>
            <w:rStyle w:val="Hipervnculo"/>
            <w:rFonts w:cs="Arial"/>
            <w:b w:val="0"/>
            <w:caps w:val="0"/>
            <w:noProof/>
          </w:rPr>
          <w:t>x.</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Fauna silvestre</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_Toc294450547 \h </w:instrText>
        </w:r>
        <w:r w:rsidRPr="00D5622C">
          <w:rPr>
            <w:b w:val="0"/>
            <w:noProof/>
            <w:webHidden/>
          </w:rPr>
        </w:r>
        <w:r w:rsidRPr="00D5622C">
          <w:rPr>
            <w:b w:val="0"/>
            <w:noProof/>
            <w:webHidden/>
          </w:rPr>
          <w:fldChar w:fldCharType="separate"/>
        </w:r>
        <w:r w:rsidR="005019A2">
          <w:rPr>
            <w:b w:val="0"/>
            <w:noProof/>
            <w:webHidden/>
          </w:rPr>
          <w:t>37</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48" w:history="1">
        <w:r w:rsidR="00D5622C" w:rsidRPr="00D5622C">
          <w:rPr>
            <w:rStyle w:val="Hipervnculo"/>
            <w:rFonts w:cs="Arial"/>
            <w:b w:val="0"/>
            <w:caps w:val="0"/>
            <w:noProof/>
          </w:rPr>
          <w:t>xi.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Impacto atmosférico</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_Toc294450548 \h </w:instrText>
        </w:r>
        <w:r w:rsidRPr="00D5622C">
          <w:rPr>
            <w:b w:val="0"/>
            <w:noProof/>
            <w:webHidden/>
          </w:rPr>
        </w:r>
        <w:r w:rsidRPr="00D5622C">
          <w:rPr>
            <w:b w:val="0"/>
            <w:noProof/>
            <w:webHidden/>
          </w:rPr>
          <w:fldChar w:fldCharType="separate"/>
        </w:r>
        <w:r w:rsidR="005019A2">
          <w:rPr>
            <w:b w:val="0"/>
            <w:noProof/>
            <w:webHidden/>
          </w:rPr>
          <w:t>38</w:t>
        </w:r>
        <w:r w:rsidRPr="00D5622C">
          <w:rPr>
            <w:b w:val="0"/>
            <w:noProof/>
            <w:webHidden/>
          </w:rPr>
          <w:fldChar w:fldCharType="end"/>
        </w:r>
      </w:hyperlink>
    </w:p>
    <w:p w:rsidR="00DB6609" w:rsidRPr="00D5622C" w:rsidRDefault="00553F55">
      <w:pPr>
        <w:pStyle w:val="TDC1"/>
        <w:tabs>
          <w:tab w:val="left" w:pos="1100"/>
          <w:tab w:val="right" w:leader="dot" w:pos="9350"/>
        </w:tabs>
        <w:rPr>
          <w:rFonts w:asciiTheme="minorHAnsi" w:eastAsiaTheme="minorEastAsia" w:hAnsiTheme="minorHAnsi" w:cstheme="minorBidi"/>
          <w:b w:val="0"/>
          <w:bCs w:val="0"/>
          <w:caps w:val="0"/>
          <w:noProof/>
          <w:sz w:val="22"/>
          <w:szCs w:val="22"/>
          <w:lang w:val="en-US"/>
        </w:rPr>
      </w:pPr>
      <w:hyperlink w:anchor="_Toc294450549" w:history="1">
        <w:r w:rsidR="00D5622C" w:rsidRPr="00D5622C">
          <w:rPr>
            <w:rStyle w:val="Hipervnculo"/>
            <w:rFonts w:cs="Arial"/>
            <w:b w:val="0"/>
            <w:caps w:val="0"/>
            <w:noProof/>
          </w:rPr>
          <w:t>xii.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Daños potenciales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_Toc294450549 \h </w:instrText>
        </w:r>
        <w:r w:rsidRPr="00D5622C">
          <w:rPr>
            <w:b w:val="0"/>
            <w:noProof/>
            <w:webHidden/>
          </w:rPr>
        </w:r>
        <w:r w:rsidRPr="00D5622C">
          <w:rPr>
            <w:b w:val="0"/>
            <w:noProof/>
            <w:webHidden/>
          </w:rPr>
          <w:fldChar w:fldCharType="separate"/>
        </w:r>
        <w:r w:rsidR="005019A2">
          <w:rPr>
            <w:b w:val="0"/>
            <w:noProof/>
            <w:webHidden/>
          </w:rPr>
          <w:t>42</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0" w:history="1">
        <w:r w:rsidR="00DB6609" w:rsidRPr="00D5622C">
          <w:rPr>
            <w:rStyle w:val="Hipervnculo"/>
            <w:rFonts w:cs="Arial"/>
            <w:b w:val="0"/>
            <w:noProof/>
          </w:rPr>
          <w:t>5.</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ACOMPAÑAMIENTO PREVIO A LA PROPUESTA DE METODOLOGÍA DE VALORACIÓN DE PÉRDIDAS POR INCENDIOS.</w:t>
        </w:r>
        <w:r w:rsidR="00D5622C" w:rsidRPr="00D5622C">
          <w:rPr>
            <w:b w:val="0"/>
            <w:caps w:val="0"/>
            <w:noProof/>
            <w:webHidden/>
          </w:rPr>
          <w:tab/>
        </w:r>
        <w:r w:rsidRPr="00D5622C">
          <w:rPr>
            <w:b w:val="0"/>
            <w:noProof/>
            <w:webHidden/>
          </w:rPr>
          <w:fldChar w:fldCharType="begin"/>
        </w:r>
        <w:r w:rsidR="00DB6609" w:rsidRPr="00D5622C">
          <w:rPr>
            <w:b w:val="0"/>
            <w:noProof/>
            <w:webHidden/>
          </w:rPr>
          <w:instrText xml:space="preserve"> PAGEREF _Toc294450550 \h </w:instrText>
        </w:r>
        <w:r w:rsidRPr="00D5622C">
          <w:rPr>
            <w:b w:val="0"/>
            <w:noProof/>
            <w:webHidden/>
          </w:rPr>
        </w:r>
        <w:r w:rsidRPr="00D5622C">
          <w:rPr>
            <w:b w:val="0"/>
            <w:noProof/>
            <w:webHidden/>
          </w:rPr>
          <w:fldChar w:fldCharType="separate"/>
        </w:r>
        <w:r w:rsidR="005019A2">
          <w:rPr>
            <w:b w:val="0"/>
            <w:noProof/>
            <w:webHidden/>
          </w:rPr>
          <w:t>43</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1" w:history="1">
        <w:r w:rsidR="00D5622C" w:rsidRPr="00D5622C">
          <w:rPr>
            <w:rStyle w:val="Hipervnculo"/>
            <w:rFonts w:cs="Arial"/>
            <w:b w:val="0"/>
            <w:caps w:val="0"/>
            <w:noProof/>
          </w:rPr>
          <w:t>a.</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Plan de manejo del fuego de la región occidental</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_Toc294450551 \h </w:instrText>
        </w:r>
        <w:r w:rsidRPr="00D5622C">
          <w:rPr>
            <w:b w:val="0"/>
            <w:noProof/>
            <w:webHidden/>
          </w:rPr>
        </w:r>
        <w:r w:rsidRPr="00D5622C">
          <w:rPr>
            <w:b w:val="0"/>
            <w:noProof/>
            <w:webHidden/>
          </w:rPr>
          <w:fldChar w:fldCharType="separate"/>
        </w:r>
        <w:r w:rsidR="005019A2">
          <w:rPr>
            <w:b w:val="0"/>
            <w:noProof/>
            <w:webHidden/>
          </w:rPr>
          <w:t>44</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2" w:history="1">
        <w:r w:rsidR="00D5622C" w:rsidRPr="00D5622C">
          <w:rPr>
            <w:rStyle w:val="Hipervnculo"/>
            <w:b w:val="0"/>
            <w:caps w:val="0"/>
            <w:noProof/>
          </w:rPr>
          <w:t>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b w:val="0"/>
            <w:caps w:val="0"/>
            <w:noProof/>
          </w:rPr>
          <w:t>Líneas estratégicas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_Toc294450552 \h </w:instrText>
        </w:r>
        <w:r w:rsidRPr="00D5622C">
          <w:rPr>
            <w:b w:val="0"/>
            <w:noProof/>
            <w:webHidden/>
          </w:rPr>
        </w:r>
        <w:r w:rsidRPr="00D5622C">
          <w:rPr>
            <w:b w:val="0"/>
            <w:noProof/>
            <w:webHidden/>
          </w:rPr>
          <w:fldChar w:fldCharType="separate"/>
        </w:r>
        <w:r w:rsidR="005019A2">
          <w:rPr>
            <w:b w:val="0"/>
            <w:noProof/>
            <w:webHidden/>
          </w:rPr>
          <w:t>46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3" w:history="1">
        <w:r w:rsidR="00DB6609" w:rsidRPr="00D5622C">
          <w:rPr>
            <w:rStyle w:val="Hipervnculo"/>
            <w:b w:val="0"/>
            <w:noProof/>
          </w:rPr>
          <w:t>1.</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b w:val="0"/>
            <w:caps w:val="0"/>
            <w:noProof/>
          </w:rPr>
          <w:t>Línea estratégica 1.   Educación, capacitación y   concientización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_Toc294450553 \h </w:instrText>
        </w:r>
        <w:r w:rsidRPr="00D5622C">
          <w:rPr>
            <w:b w:val="0"/>
            <w:noProof/>
            <w:webHidden/>
          </w:rPr>
        </w:r>
        <w:r w:rsidRPr="00D5622C">
          <w:rPr>
            <w:b w:val="0"/>
            <w:noProof/>
            <w:webHidden/>
          </w:rPr>
          <w:fldChar w:fldCharType="separate"/>
        </w:r>
        <w:r w:rsidR="005019A2">
          <w:rPr>
            <w:b w:val="0"/>
            <w:noProof/>
            <w:webHidden/>
          </w:rPr>
          <w:t>46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4" w:history="1">
        <w:r w:rsidR="00DB6609" w:rsidRPr="00D5622C">
          <w:rPr>
            <w:rStyle w:val="Hipervnculo"/>
            <w:b w:val="0"/>
            <w:noProof/>
          </w:rPr>
          <w:t>2.</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b w:val="0"/>
            <w:caps w:val="0"/>
            <w:noProof/>
          </w:rPr>
          <w:t>Línea estratégica 2.   Prevención, control y monitoreo de incendios forestales en la región occidental</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_Toc294450554 \h </w:instrText>
        </w:r>
        <w:r w:rsidRPr="00D5622C">
          <w:rPr>
            <w:b w:val="0"/>
            <w:noProof/>
            <w:webHidden/>
          </w:rPr>
        </w:r>
        <w:r w:rsidRPr="00D5622C">
          <w:rPr>
            <w:b w:val="0"/>
            <w:noProof/>
            <w:webHidden/>
          </w:rPr>
          <w:fldChar w:fldCharType="separate"/>
        </w:r>
        <w:r w:rsidR="005019A2">
          <w:rPr>
            <w:b w:val="0"/>
            <w:noProof/>
            <w:webHidden/>
          </w:rPr>
          <w:t>49</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5" w:history="1">
        <w:r w:rsidR="00D5622C" w:rsidRPr="00D5622C">
          <w:rPr>
            <w:rStyle w:val="Hipervnculo"/>
            <w:rFonts w:cs="Arial"/>
            <w:b w:val="0"/>
            <w:caps w:val="0"/>
            <w:noProof/>
          </w:rPr>
          <w:t>b.</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El monitoreo de los incendios en la región occidental.</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_Toc294450555 \h </w:instrText>
        </w:r>
        <w:r w:rsidRPr="00D5622C">
          <w:rPr>
            <w:b w:val="0"/>
            <w:noProof/>
            <w:webHidden/>
          </w:rPr>
        </w:r>
        <w:r w:rsidRPr="00D5622C">
          <w:rPr>
            <w:b w:val="0"/>
            <w:noProof/>
            <w:webHidden/>
          </w:rPr>
          <w:fldChar w:fldCharType="separate"/>
        </w:r>
        <w:r w:rsidR="005019A2">
          <w:rPr>
            <w:b w:val="0"/>
            <w:noProof/>
            <w:webHidden/>
          </w:rPr>
          <w:t>51</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6" w:history="1">
        <w:r w:rsidR="00D5622C" w:rsidRPr="00D5622C">
          <w:rPr>
            <w:rStyle w:val="Hipervnculo"/>
            <w:rFonts w:cs="Arial"/>
            <w:b w:val="0"/>
            <w:caps w:val="0"/>
            <w:noProof/>
          </w:rPr>
          <w:t>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Sistemas de alerta temprana basados en información satelital</w:t>
        </w:r>
        <w:r w:rsidR="00DB6609" w:rsidRPr="00D5622C">
          <w:rPr>
            <w:rStyle w:val="Hipervnculo"/>
            <w:rFonts w:cs="Arial"/>
            <w:b w:val="0"/>
            <w:noProof/>
          </w:rPr>
          <w:t>.</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_Toc294450556 \h </w:instrText>
        </w:r>
        <w:r w:rsidRPr="00D5622C">
          <w:rPr>
            <w:b w:val="0"/>
            <w:noProof/>
            <w:webHidden/>
          </w:rPr>
        </w:r>
        <w:r w:rsidRPr="00D5622C">
          <w:rPr>
            <w:b w:val="0"/>
            <w:noProof/>
            <w:webHidden/>
          </w:rPr>
          <w:fldChar w:fldCharType="separate"/>
        </w:r>
        <w:r w:rsidR="005019A2">
          <w:rPr>
            <w:b w:val="0"/>
            <w:noProof/>
            <w:webHidden/>
          </w:rPr>
          <w:t>52</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7" w:history="1">
        <w:r w:rsidR="00D5622C" w:rsidRPr="00D5622C">
          <w:rPr>
            <w:rStyle w:val="Hipervnculo"/>
            <w:rFonts w:cs="Arial"/>
            <w:b w:val="0"/>
            <w:caps w:val="0"/>
            <w:noProof/>
          </w:rPr>
          <w:t>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Quemas en el chaco.</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_Toc294450557 \h </w:instrText>
        </w:r>
        <w:r w:rsidRPr="00D5622C">
          <w:rPr>
            <w:b w:val="0"/>
            <w:noProof/>
            <w:webHidden/>
          </w:rPr>
        </w:r>
        <w:r w:rsidRPr="00D5622C">
          <w:rPr>
            <w:b w:val="0"/>
            <w:noProof/>
            <w:webHidden/>
          </w:rPr>
          <w:fldChar w:fldCharType="separate"/>
        </w:r>
        <w:r w:rsidR="005019A2">
          <w:rPr>
            <w:b w:val="0"/>
            <w:noProof/>
            <w:webHidden/>
          </w:rPr>
          <w:t>53</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8" w:history="1">
        <w:r w:rsidR="00D5622C" w:rsidRPr="00D5622C">
          <w:rPr>
            <w:rStyle w:val="Hipervnculo"/>
            <w:rFonts w:cs="Arial"/>
            <w:b w:val="0"/>
            <w:caps w:val="0"/>
            <w:noProof/>
          </w:rPr>
          <w:t>iii.</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Metodología para aplicar el sig  en la gestión integrada de datos de incendios a partir de un archivo en formato “shape file” (.shp).</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_Toc294450558 \h </w:instrText>
        </w:r>
        <w:r w:rsidRPr="00D5622C">
          <w:rPr>
            <w:b w:val="0"/>
            <w:noProof/>
            <w:webHidden/>
          </w:rPr>
        </w:r>
        <w:r w:rsidRPr="00D5622C">
          <w:rPr>
            <w:b w:val="0"/>
            <w:noProof/>
            <w:webHidden/>
          </w:rPr>
          <w:fldChar w:fldCharType="separate"/>
        </w:r>
        <w:r w:rsidR="005019A2">
          <w:rPr>
            <w:b w:val="0"/>
            <w:noProof/>
            <w:webHidden/>
          </w:rPr>
          <w:t>54</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59" w:history="1">
        <w:r w:rsidR="00D5622C" w:rsidRPr="00D5622C">
          <w:rPr>
            <w:rStyle w:val="Hipervnculo"/>
            <w:rFonts w:cs="Arial"/>
            <w:b w:val="0"/>
            <w:caps w:val="0"/>
            <w:noProof/>
          </w:rPr>
          <w:t>iv.</w:t>
        </w:r>
        <w:r w:rsidR="00DB6609" w:rsidRPr="00D5622C">
          <w:rPr>
            <w:rFonts w:asciiTheme="minorHAnsi" w:eastAsiaTheme="minorEastAsia" w:hAnsiTheme="minorHAnsi" w:cstheme="minorBidi"/>
            <w:b w:val="0"/>
            <w:bCs w:val="0"/>
            <w:caps w:val="0"/>
            <w:noProof/>
            <w:sz w:val="22"/>
            <w:szCs w:val="22"/>
            <w:lang w:val="en-US"/>
          </w:rPr>
          <w:tab/>
        </w:r>
        <w:r w:rsidR="00D5622C" w:rsidRPr="00D5622C">
          <w:rPr>
            <w:rStyle w:val="Hipervnculo"/>
            <w:rFonts w:cs="Arial"/>
            <w:b w:val="0"/>
            <w:caps w:val="0"/>
            <w:noProof/>
          </w:rPr>
          <w:t>Aplicación del sig arcgis 9.3 en la gestión integrada de datos de incendios en la vegetación.</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_Toc294450559 \h </w:instrText>
        </w:r>
        <w:r w:rsidRPr="00D5622C">
          <w:rPr>
            <w:b w:val="0"/>
            <w:noProof/>
            <w:webHidden/>
          </w:rPr>
        </w:r>
        <w:r w:rsidRPr="00D5622C">
          <w:rPr>
            <w:b w:val="0"/>
            <w:noProof/>
            <w:webHidden/>
          </w:rPr>
          <w:fldChar w:fldCharType="separate"/>
        </w:r>
        <w:r w:rsidR="005019A2">
          <w:rPr>
            <w:b w:val="0"/>
            <w:noProof/>
            <w:webHidden/>
          </w:rPr>
          <w:t>56</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60" w:history="1">
        <w:r w:rsidR="00DB6609" w:rsidRPr="00D5622C">
          <w:rPr>
            <w:rStyle w:val="Hipervnculo"/>
            <w:rFonts w:cs="Arial"/>
            <w:b w:val="0"/>
            <w:noProof/>
          </w:rPr>
          <w:t>6.</w:t>
        </w:r>
        <w:r w:rsidR="00DB6609" w:rsidRPr="00D5622C">
          <w:rPr>
            <w:rFonts w:asciiTheme="minorHAnsi" w:eastAsiaTheme="minorEastAsia" w:hAnsiTheme="minorHAnsi" w:cstheme="minorBidi"/>
            <w:b w:val="0"/>
            <w:bCs w:val="0"/>
            <w:caps w:val="0"/>
            <w:noProof/>
            <w:sz w:val="22"/>
            <w:szCs w:val="22"/>
            <w:lang w:val="en-US"/>
          </w:rPr>
          <w:tab/>
        </w:r>
        <w:r w:rsidR="00DB6609" w:rsidRPr="00D5622C">
          <w:rPr>
            <w:rStyle w:val="Hipervnculo"/>
            <w:rFonts w:cs="Arial"/>
            <w:b w:val="0"/>
            <w:noProof/>
          </w:rPr>
          <w:t>CONCLUSIONES Y RECOMENDACIONES</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_Toc294450560 \h </w:instrText>
        </w:r>
        <w:r w:rsidRPr="00D5622C">
          <w:rPr>
            <w:b w:val="0"/>
            <w:noProof/>
            <w:webHidden/>
          </w:rPr>
        </w:r>
        <w:r w:rsidRPr="00D5622C">
          <w:rPr>
            <w:b w:val="0"/>
            <w:noProof/>
            <w:webHidden/>
          </w:rPr>
          <w:fldChar w:fldCharType="separate"/>
        </w:r>
        <w:r w:rsidR="005019A2">
          <w:rPr>
            <w:b w:val="0"/>
            <w:noProof/>
            <w:webHidden/>
          </w:rPr>
          <w:t>58</w:t>
        </w:r>
        <w:r w:rsidRPr="00D5622C">
          <w:rPr>
            <w:b w:val="0"/>
            <w:noProof/>
            <w:webHidden/>
          </w:rPr>
          <w:fldChar w:fldCharType="end"/>
        </w:r>
      </w:hyperlink>
    </w:p>
    <w:p w:rsidR="00DB6609" w:rsidRPr="00D5622C" w:rsidRDefault="00553F55">
      <w:pPr>
        <w:pStyle w:val="TDC1"/>
        <w:tabs>
          <w:tab w:val="left" w:pos="880"/>
          <w:tab w:val="right" w:leader="dot" w:pos="9350"/>
        </w:tabs>
        <w:rPr>
          <w:rFonts w:asciiTheme="minorHAnsi" w:eastAsiaTheme="minorEastAsia" w:hAnsiTheme="minorHAnsi" w:cstheme="minorBidi"/>
          <w:b w:val="0"/>
          <w:bCs w:val="0"/>
          <w:caps w:val="0"/>
          <w:noProof/>
          <w:sz w:val="22"/>
          <w:szCs w:val="22"/>
          <w:lang w:val="en-US"/>
        </w:rPr>
      </w:pPr>
      <w:hyperlink w:anchor="_Toc294450561" w:history="1">
        <w:r w:rsidR="00DB6609" w:rsidRPr="00D5622C">
          <w:rPr>
            <w:rStyle w:val="Hipervnculo"/>
            <w:rFonts w:cs="Arial"/>
            <w:b w:val="0"/>
            <w:noProof/>
            <w:lang w:val="es-MX"/>
          </w:rPr>
          <w:t>7.</w:t>
        </w:r>
        <w:r w:rsidR="00DB6609" w:rsidRPr="00D5622C">
          <w:rPr>
            <w:rFonts w:asciiTheme="minorHAnsi" w:eastAsiaTheme="minorEastAsia" w:hAnsiTheme="minorHAnsi" w:cstheme="minorBidi"/>
            <w:b w:val="0"/>
            <w:bCs w:val="0"/>
            <w:caps w:val="0"/>
            <w:noProof/>
            <w:sz w:val="22"/>
            <w:szCs w:val="22"/>
            <w:lang w:val="en-US"/>
          </w:rPr>
          <w:tab/>
        </w:r>
        <w:r w:rsidR="00DB6609" w:rsidRPr="00D5622C">
          <w:rPr>
            <w:rStyle w:val="Hipervnculo"/>
            <w:rFonts w:cs="Arial"/>
            <w:b w:val="0"/>
            <w:noProof/>
            <w:lang w:val="es-MX"/>
          </w:rPr>
          <w:t>BIBLIOGRAFÍA</w:t>
        </w:r>
        <w:r w:rsidR="00DB6609" w:rsidRPr="00D5622C">
          <w:rPr>
            <w:b w:val="0"/>
            <w:noProof/>
            <w:webHidden/>
          </w:rPr>
          <w:tab/>
        </w:r>
        <w:r w:rsidRPr="00D5622C">
          <w:rPr>
            <w:b w:val="0"/>
            <w:noProof/>
            <w:webHidden/>
          </w:rPr>
          <w:fldChar w:fldCharType="begin"/>
        </w:r>
        <w:r w:rsidR="00DB6609" w:rsidRPr="00D5622C">
          <w:rPr>
            <w:b w:val="0"/>
            <w:noProof/>
            <w:webHidden/>
          </w:rPr>
          <w:instrText xml:space="preserve"> PAGEREF _Toc294450561 \h </w:instrText>
        </w:r>
        <w:r w:rsidRPr="00D5622C">
          <w:rPr>
            <w:b w:val="0"/>
            <w:noProof/>
            <w:webHidden/>
          </w:rPr>
        </w:r>
        <w:r w:rsidRPr="00D5622C">
          <w:rPr>
            <w:b w:val="0"/>
            <w:noProof/>
            <w:webHidden/>
          </w:rPr>
          <w:fldChar w:fldCharType="separate"/>
        </w:r>
        <w:r w:rsidR="005019A2">
          <w:rPr>
            <w:b w:val="0"/>
            <w:noProof/>
            <w:webHidden/>
          </w:rPr>
          <w:t>64</w:t>
        </w:r>
        <w:r w:rsidRPr="00D5622C">
          <w:rPr>
            <w:b w:val="0"/>
            <w:noProof/>
            <w:webHidden/>
          </w:rPr>
          <w:fldChar w:fldCharType="end"/>
        </w:r>
      </w:hyperlink>
    </w:p>
    <w:p w:rsidR="002A0DD6" w:rsidRDefault="00553F55" w:rsidP="002A0DD6">
      <w:pPr>
        <w:spacing w:after="0"/>
        <w:rPr>
          <w:rFonts w:ascii="Arial" w:hAnsi="Arial" w:cs="Arial"/>
          <w:b/>
          <w:sz w:val="28"/>
          <w:szCs w:val="28"/>
        </w:rPr>
      </w:pPr>
      <w:r w:rsidRPr="00D5622C">
        <w:rPr>
          <w:rFonts w:ascii="Arial" w:hAnsi="Arial" w:cs="Arial"/>
          <w:sz w:val="28"/>
          <w:szCs w:val="28"/>
        </w:rPr>
        <w:fldChar w:fldCharType="end"/>
      </w:r>
    </w:p>
    <w:p w:rsidR="008A616F" w:rsidRDefault="008A616F" w:rsidP="002A0DD6">
      <w:pPr>
        <w:spacing w:after="0"/>
        <w:rPr>
          <w:rFonts w:ascii="Arial" w:hAnsi="Arial" w:cs="Arial"/>
          <w:b/>
          <w:sz w:val="28"/>
          <w:szCs w:val="28"/>
        </w:rPr>
      </w:pPr>
    </w:p>
    <w:p w:rsidR="008A616F" w:rsidRDefault="008A616F" w:rsidP="002A0DD6">
      <w:pPr>
        <w:spacing w:after="0"/>
        <w:rPr>
          <w:rFonts w:ascii="Arial" w:hAnsi="Arial" w:cs="Arial"/>
          <w:b/>
          <w:sz w:val="28"/>
          <w:szCs w:val="28"/>
        </w:rPr>
      </w:pPr>
    </w:p>
    <w:p w:rsidR="008A616F" w:rsidRDefault="008A616F" w:rsidP="002A0DD6">
      <w:pPr>
        <w:spacing w:after="0"/>
        <w:rPr>
          <w:rFonts w:ascii="Arial" w:hAnsi="Arial" w:cs="Arial"/>
          <w:b/>
          <w:sz w:val="28"/>
          <w:szCs w:val="28"/>
        </w:rPr>
      </w:pPr>
    </w:p>
    <w:p w:rsidR="008A616F" w:rsidRDefault="008A616F" w:rsidP="002A0DD6">
      <w:pPr>
        <w:spacing w:after="0"/>
        <w:rPr>
          <w:rFonts w:ascii="Arial" w:hAnsi="Arial" w:cs="Arial"/>
          <w:b/>
          <w:sz w:val="28"/>
          <w:szCs w:val="28"/>
        </w:rPr>
      </w:pPr>
    </w:p>
    <w:p w:rsidR="00667858" w:rsidRDefault="00667858" w:rsidP="008A616F">
      <w:pPr>
        <w:pStyle w:val="Ttulo1"/>
        <w:numPr>
          <w:ilvl w:val="0"/>
          <w:numId w:val="0"/>
        </w:numPr>
        <w:spacing w:before="0"/>
        <w:ind w:left="360" w:hanging="360"/>
        <w:rPr>
          <w:rFonts w:cs="Arial"/>
          <w:szCs w:val="24"/>
        </w:rPr>
      </w:pPr>
    </w:p>
    <w:p w:rsidR="00271ACE" w:rsidRDefault="00271ACE" w:rsidP="00271ACE"/>
    <w:p w:rsidR="00271ACE" w:rsidRDefault="00271ACE" w:rsidP="00271ACE"/>
    <w:p w:rsidR="00271ACE" w:rsidRPr="00271ACE" w:rsidRDefault="00271ACE" w:rsidP="00271ACE"/>
    <w:p w:rsidR="00667858" w:rsidRDefault="00667858" w:rsidP="008A616F">
      <w:pPr>
        <w:pStyle w:val="Ttulo1"/>
        <w:numPr>
          <w:ilvl w:val="0"/>
          <w:numId w:val="0"/>
        </w:numPr>
        <w:spacing w:before="0"/>
        <w:ind w:left="360" w:hanging="360"/>
        <w:rPr>
          <w:rFonts w:cs="Arial"/>
          <w:szCs w:val="24"/>
        </w:rPr>
      </w:pPr>
    </w:p>
    <w:p w:rsidR="00667858" w:rsidRDefault="00667858" w:rsidP="008A616F">
      <w:pPr>
        <w:pStyle w:val="Ttulo1"/>
        <w:numPr>
          <w:ilvl w:val="0"/>
          <w:numId w:val="0"/>
        </w:numPr>
        <w:spacing w:before="0"/>
        <w:ind w:left="360" w:hanging="360"/>
        <w:rPr>
          <w:rFonts w:cs="Arial"/>
          <w:szCs w:val="24"/>
        </w:rPr>
      </w:pPr>
    </w:p>
    <w:p w:rsidR="00271ACE" w:rsidRDefault="00271ACE" w:rsidP="00271ACE"/>
    <w:p w:rsidR="00271ACE" w:rsidRDefault="00271ACE" w:rsidP="00271ACE"/>
    <w:p w:rsidR="00271ACE" w:rsidRDefault="00271ACE" w:rsidP="00271ACE"/>
    <w:p w:rsidR="00271ACE" w:rsidRDefault="00271ACE" w:rsidP="00271ACE"/>
    <w:p w:rsidR="00271ACE" w:rsidRDefault="00271ACE" w:rsidP="00271ACE"/>
    <w:p w:rsidR="00271ACE" w:rsidRDefault="00271ACE" w:rsidP="00271ACE"/>
    <w:p w:rsidR="00D5622C" w:rsidRDefault="00D5622C" w:rsidP="00271ACE"/>
    <w:p w:rsidR="00420247" w:rsidRPr="008A616F" w:rsidRDefault="00420247" w:rsidP="00D86A6F">
      <w:pPr>
        <w:pStyle w:val="Ttulo1"/>
        <w:numPr>
          <w:ilvl w:val="0"/>
          <w:numId w:val="26"/>
        </w:numPr>
        <w:spacing w:before="0"/>
        <w:rPr>
          <w:rFonts w:cs="Arial"/>
          <w:szCs w:val="24"/>
        </w:rPr>
      </w:pPr>
      <w:bookmarkStart w:id="0" w:name="_Toc294450519"/>
      <w:r w:rsidRPr="008A616F">
        <w:rPr>
          <w:rFonts w:cs="Arial"/>
          <w:szCs w:val="24"/>
        </w:rPr>
        <w:t>PRESENTACIÓN</w:t>
      </w:r>
      <w:bookmarkEnd w:id="0"/>
      <w:r w:rsidRPr="008A616F">
        <w:rPr>
          <w:rFonts w:cs="Arial"/>
          <w:szCs w:val="24"/>
        </w:rPr>
        <w:t xml:space="preserve"> </w:t>
      </w:r>
    </w:p>
    <w:p w:rsidR="00420247" w:rsidRDefault="00420247" w:rsidP="00420247">
      <w:pPr>
        <w:spacing w:after="0"/>
        <w:rPr>
          <w:rFonts w:ascii="Arial" w:hAnsi="Arial" w:cs="Arial"/>
          <w:sz w:val="24"/>
          <w:szCs w:val="24"/>
        </w:rPr>
      </w:pPr>
    </w:p>
    <w:p w:rsidR="00420247" w:rsidRDefault="00420247" w:rsidP="00420247">
      <w:pPr>
        <w:spacing w:after="0"/>
        <w:rPr>
          <w:rFonts w:ascii="Arial" w:hAnsi="Arial" w:cs="Arial"/>
          <w:sz w:val="24"/>
          <w:szCs w:val="24"/>
        </w:rPr>
      </w:pPr>
      <w:r>
        <w:rPr>
          <w:rFonts w:ascii="Arial" w:hAnsi="Arial" w:cs="Arial"/>
          <w:sz w:val="24"/>
          <w:szCs w:val="24"/>
        </w:rPr>
        <w:t>La valoración de pérdidas económicas debidas a fenómenos naturales: incendios, sequías, deslaves, tornados, huracanes, inundaciones, granizo, heladas, etc., no es una práctica común y por su gran diversidad de variables, representa dificultades para su cuantificación o cualificación.  En la gran mayoría de los casos, los valores tendrán que ser asumidos, por las dificultades de una medición significativa.</w:t>
      </w:r>
    </w:p>
    <w:p w:rsidR="00420247" w:rsidRDefault="00420247" w:rsidP="00420247">
      <w:pPr>
        <w:spacing w:after="0"/>
        <w:rPr>
          <w:rFonts w:ascii="Arial" w:hAnsi="Arial" w:cs="Arial"/>
          <w:sz w:val="24"/>
          <w:szCs w:val="24"/>
        </w:rPr>
      </w:pPr>
    </w:p>
    <w:p w:rsidR="00420247" w:rsidRDefault="00420247" w:rsidP="00420247">
      <w:pPr>
        <w:spacing w:after="0"/>
        <w:rPr>
          <w:rFonts w:ascii="Arial" w:hAnsi="Arial" w:cs="Arial"/>
          <w:sz w:val="24"/>
          <w:szCs w:val="24"/>
        </w:rPr>
      </w:pPr>
      <w:r>
        <w:rPr>
          <w:rFonts w:ascii="Arial" w:hAnsi="Arial" w:cs="Arial"/>
          <w:sz w:val="24"/>
          <w:szCs w:val="24"/>
        </w:rPr>
        <w:t>En el caso de incendios forestales, que pueden ser producidos de manera natural, por accidente, falta de previsión o intencionalmente, la valoración de las pérdidas económicas producidas por el fuego, puede realizarse con un grado de confiabilidad bastante significativo, si se realiza por personal competente, capacitado y conocedor de las condiciones y variab</w:t>
      </w:r>
      <w:r w:rsidR="005B481C">
        <w:rPr>
          <w:rFonts w:ascii="Arial" w:hAnsi="Arial" w:cs="Arial"/>
          <w:sz w:val="24"/>
          <w:szCs w:val="24"/>
        </w:rPr>
        <w:t>les locales</w:t>
      </w:r>
      <w:r>
        <w:rPr>
          <w:rFonts w:ascii="Arial" w:hAnsi="Arial" w:cs="Arial"/>
          <w:sz w:val="24"/>
          <w:szCs w:val="24"/>
        </w:rPr>
        <w:t xml:space="preserve"> </w:t>
      </w:r>
      <w:r w:rsidR="005B481C">
        <w:rPr>
          <w:rFonts w:ascii="Arial" w:hAnsi="Arial" w:cs="Arial"/>
          <w:sz w:val="24"/>
          <w:szCs w:val="24"/>
        </w:rPr>
        <w:t xml:space="preserve">y principalmente </w:t>
      </w:r>
      <w:r>
        <w:rPr>
          <w:rFonts w:ascii="Arial" w:hAnsi="Arial" w:cs="Arial"/>
          <w:sz w:val="24"/>
          <w:szCs w:val="24"/>
        </w:rPr>
        <w:t>del área en donde se produce el incendio.</w:t>
      </w:r>
    </w:p>
    <w:p w:rsidR="00420247" w:rsidRDefault="00420247" w:rsidP="00420247">
      <w:pPr>
        <w:spacing w:after="0"/>
        <w:rPr>
          <w:rFonts w:ascii="Arial" w:hAnsi="Arial" w:cs="Arial"/>
          <w:sz w:val="24"/>
          <w:szCs w:val="24"/>
        </w:rPr>
      </w:pPr>
    </w:p>
    <w:p w:rsidR="00420247" w:rsidRDefault="00420247" w:rsidP="00420247">
      <w:pPr>
        <w:spacing w:after="0"/>
        <w:rPr>
          <w:rFonts w:ascii="Arial" w:hAnsi="Arial" w:cs="Arial"/>
          <w:sz w:val="24"/>
          <w:szCs w:val="24"/>
        </w:rPr>
      </w:pPr>
      <w:r>
        <w:rPr>
          <w:rFonts w:ascii="Arial" w:hAnsi="Arial" w:cs="Arial"/>
          <w:sz w:val="24"/>
          <w:szCs w:val="24"/>
        </w:rPr>
        <w:t xml:space="preserve">Dentro del Proyecto de Implementación del Plan de Gestión Ambiental, PGA del Programa de Corredores de Integración de Occidente, se consideró prioritario proponer una metodología de valoración de pérdidas económicas ocasionadas por los incendios forestales que pueda ser aplicada a las poblaciones del Chaco Paraguayo, </w:t>
      </w:r>
      <w:r w:rsidR="005B481C">
        <w:rPr>
          <w:rFonts w:ascii="Arial" w:hAnsi="Arial" w:cs="Arial"/>
          <w:sz w:val="24"/>
          <w:szCs w:val="24"/>
        </w:rPr>
        <w:t>Región Occidental;</w:t>
      </w:r>
      <w:r>
        <w:rPr>
          <w:rFonts w:ascii="Arial" w:hAnsi="Arial" w:cs="Arial"/>
          <w:sz w:val="24"/>
          <w:szCs w:val="24"/>
        </w:rPr>
        <w:t xml:space="preserve"> es así que el Consorcio Louis Berger – ICASA,  dentro del Componente de Prevención de Incendios Forestales, desarrolló una serie de actividades de fortalecimiento del Componente con las instituciones directamente beneficiarias del Proyecto (municipalidades y gobernaciones) y desarrolló un importante programa de difusión, capacitación y fortalecimiento de los técnicos de las unidades ambientales desarrollando materiales técnicos y de difusión: trípticos, afiches, difundiendo spots radiales y materiales técnicos como el plan de manejo del fuego para la Región Occidental, el monitoreo mensual de los incendios en la Región Occidental por 10 años (2001 a 2010), propuesta de monitoreo satelital de los incendios en El Chaco y por último una propuesta de metodología de valoración económica de las pérdidas por incendios forestales en La Región Occidental.</w:t>
      </w:r>
    </w:p>
    <w:p w:rsidR="00420247" w:rsidRDefault="00420247" w:rsidP="00420247">
      <w:pPr>
        <w:spacing w:after="0"/>
        <w:rPr>
          <w:rFonts w:ascii="Arial" w:hAnsi="Arial" w:cs="Arial"/>
          <w:sz w:val="24"/>
          <w:szCs w:val="24"/>
        </w:rPr>
      </w:pPr>
    </w:p>
    <w:p w:rsidR="00420247" w:rsidRPr="00E81CF0" w:rsidRDefault="00420247" w:rsidP="00E81CF0">
      <w:pPr>
        <w:pStyle w:val="Default"/>
        <w:spacing w:line="276" w:lineRule="auto"/>
        <w:jc w:val="both"/>
        <w:rPr>
          <w:rFonts w:ascii="Arial" w:hAnsi="Arial" w:cs="Arial"/>
          <w:b/>
          <w:lang w:val="es-PA"/>
        </w:rPr>
      </w:pPr>
      <w:r w:rsidRPr="005B55E2">
        <w:rPr>
          <w:rFonts w:ascii="Arial" w:hAnsi="Arial" w:cs="Arial"/>
          <w:lang w:val="es-PA"/>
        </w:rPr>
        <w:t xml:space="preserve">El Consorcio evaluó varias metodologías y propuestas de valoración que se han hecho en zonas similares al Chaco en diversos países, pero se </w:t>
      </w:r>
      <w:r w:rsidR="005B481C">
        <w:rPr>
          <w:rFonts w:ascii="Arial" w:hAnsi="Arial" w:cs="Arial"/>
          <w:lang w:val="es-PA"/>
        </w:rPr>
        <w:t>pretendí</w:t>
      </w:r>
      <w:r w:rsidRPr="005B55E2">
        <w:rPr>
          <w:rFonts w:ascii="Arial" w:hAnsi="Arial" w:cs="Arial"/>
          <w:lang w:val="es-PA"/>
        </w:rPr>
        <w:t>a</w:t>
      </w:r>
      <w:r w:rsidR="005B481C">
        <w:rPr>
          <w:rFonts w:ascii="Arial" w:hAnsi="Arial" w:cs="Arial"/>
          <w:lang w:val="es-PA"/>
        </w:rPr>
        <w:t xml:space="preserve"> encontrar</w:t>
      </w:r>
      <w:r w:rsidRPr="005B55E2">
        <w:rPr>
          <w:rFonts w:ascii="Arial" w:hAnsi="Arial" w:cs="Arial"/>
          <w:lang w:val="es-PA"/>
        </w:rPr>
        <w:t xml:space="preserve"> una metodología práctica que efectivamente pueda ser implem</w:t>
      </w:r>
      <w:r w:rsidR="005B55E2">
        <w:rPr>
          <w:rFonts w:ascii="Arial" w:hAnsi="Arial" w:cs="Arial"/>
          <w:lang w:val="es-PA"/>
        </w:rPr>
        <w:t xml:space="preserve">entada en El Chaco, es así que </w:t>
      </w:r>
      <w:r w:rsidR="005B481C">
        <w:rPr>
          <w:rFonts w:ascii="Arial" w:hAnsi="Arial" w:cs="Arial"/>
          <w:lang w:val="es-PA"/>
        </w:rPr>
        <w:t xml:space="preserve">se </w:t>
      </w:r>
      <w:r w:rsidRPr="005B55E2">
        <w:rPr>
          <w:rFonts w:ascii="Arial" w:hAnsi="Arial" w:cs="Arial"/>
          <w:lang w:val="es-PA"/>
        </w:rPr>
        <w:t>toma como base el documento: Metodologías para la Evaluación de Daños en Áreas Afe</w:t>
      </w:r>
      <w:r w:rsidR="005B481C">
        <w:rPr>
          <w:rFonts w:ascii="Arial" w:hAnsi="Arial" w:cs="Arial"/>
          <w:lang w:val="es-PA"/>
        </w:rPr>
        <w:t>ctadas por Incendios Forestales</w:t>
      </w:r>
      <w:r w:rsidRPr="005B55E2">
        <w:rPr>
          <w:rFonts w:ascii="Arial" w:hAnsi="Arial" w:cs="Arial"/>
          <w:lang w:val="es-PA"/>
        </w:rPr>
        <w:t>, del Ministerio de Agricultura</w:t>
      </w:r>
      <w:r w:rsidR="005B481C">
        <w:rPr>
          <w:rFonts w:ascii="Arial" w:hAnsi="Arial" w:cs="Arial"/>
          <w:lang w:val="es-PA"/>
        </w:rPr>
        <w:t>,</w:t>
      </w:r>
      <w:r w:rsidRPr="005B55E2">
        <w:rPr>
          <w:rFonts w:ascii="Arial" w:hAnsi="Arial" w:cs="Arial"/>
          <w:lang w:val="es-PA"/>
        </w:rPr>
        <w:t xml:space="preserve"> Ganadería</w:t>
      </w:r>
      <w:r w:rsidR="005B481C">
        <w:rPr>
          <w:rFonts w:ascii="Arial" w:hAnsi="Arial" w:cs="Arial"/>
          <w:lang w:val="es-PA"/>
        </w:rPr>
        <w:t xml:space="preserve"> y Alimentación</w:t>
      </w:r>
      <w:r w:rsidRPr="005B55E2">
        <w:rPr>
          <w:rFonts w:ascii="Arial" w:hAnsi="Arial" w:cs="Arial"/>
          <w:lang w:val="es-PA"/>
        </w:rPr>
        <w:t xml:space="preserve">, MAGA, de la República de Guatemala.  </w:t>
      </w:r>
      <w:r w:rsidR="005B55E2" w:rsidRPr="005B55E2">
        <w:rPr>
          <w:rFonts w:ascii="Arial" w:hAnsi="Arial" w:cs="Arial"/>
          <w:bCs/>
          <w:lang w:val="es-PA"/>
        </w:rPr>
        <w:t>PROYECTO FAO TCP/GUA/2903 (A).</w:t>
      </w:r>
      <w:r w:rsidRPr="005B55E2">
        <w:rPr>
          <w:rFonts w:ascii="Arial" w:hAnsi="Arial" w:cs="Arial"/>
          <w:lang w:val="es-PA"/>
        </w:rPr>
        <w:t xml:space="preserve"> </w:t>
      </w:r>
      <w:r w:rsidR="00E81CF0">
        <w:rPr>
          <w:rFonts w:ascii="Arial" w:hAnsi="Arial" w:cs="Arial"/>
          <w:lang w:val="es-PA"/>
        </w:rPr>
        <w:t xml:space="preserve"> </w:t>
      </w:r>
      <w:r w:rsidRPr="00E81CF0">
        <w:rPr>
          <w:rFonts w:ascii="Arial" w:hAnsi="Arial" w:cs="Arial"/>
          <w:lang w:val="es-PA"/>
        </w:rPr>
        <w:t>Uso y manejo del fuego en áreas agrícolas y forestales del Departamento de Petén, mayo de 2005.</w:t>
      </w:r>
    </w:p>
    <w:p w:rsidR="00420247" w:rsidRDefault="00420247" w:rsidP="00420247">
      <w:pPr>
        <w:spacing w:after="0"/>
        <w:rPr>
          <w:rFonts w:ascii="Arial" w:hAnsi="Arial" w:cs="Arial"/>
          <w:b/>
          <w:sz w:val="24"/>
          <w:szCs w:val="24"/>
        </w:rPr>
      </w:pPr>
    </w:p>
    <w:p w:rsidR="00420247" w:rsidRDefault="005B55E2" w:rsidP="00420247">
      <w:pPr>
        <w:spacing w:after="0"/>
        <w:rPr>
          <w:rFonts w:ascii="Arial" w:hAnsi="Arial" w:cs="Arial"/>
          <w:sz w:val="24"/>
          <w:szCs w:val="24"/>
        </w:rPr>
      </w:pPr>
      <w:r>
        <w:rPr>
          <w:rFonts w:ascii="Arial" w:hAnsi="Arial" w:cs="Arial"/>
          <w:sz w:val="24"/>
          <w:szCs w:val="24"/>
        </w:rPr>
        <w:t>El autor</w:t>
      </w:r>
      <w:r w:rsidR="00420247">
        <w:rPr>
          <w:rFonts w:ascii="Arial" w:hAnsi="Arial" w:cs="Arial"/>
          <w:sz w:val="24"/>
          <w:szCs w:val="24"/>
        </w:rPr>
        <w:t xml:space="preserve"> de este informe </w:t>
      </w:r>
      <w:r>
        <w:rPr>
          <w:rFonts w:ascii="Arial" w:hAnsi="Arial" w:cs="Arial"/>
          <w:sz w:val="24"/>
          <w:szCs w:val="24"/>
        </w:rPr>
        <w:t xml:space="preserve">y sus colaboradores, </w:t>
      </w:r>
      <w:r w:rsidR="00420247">
        <w:rPr>
          <w:rFonts w:ascii="Arial" w:hAnsi="Arial" w:cs="Arial"/>
          <w:sz w:val="24"/>
          <w:szCs w:val="24"/>
        </w:rPr>
        <w:t>realizaron una adaptación de la metodología del Petén, Guatemala a las condiciones del Chaco Paraguayo, con el agregado de algunos ejemplos prác</w:t>
      </w:r>
      <w:r>
        <w:rPr>
          <w:rFonts w:ascii="Arial" w:hAnsi="Arial" w:cs="Arial"/>
          <w:sz w:val="24"/>
          <w:szCs w:val="24"/>
        </w:rPr>
        <w:t>ticos para su mejor comprensión.  S</w:t>
      </w:r>
      <w:r w:rsidR="00420247">
        <w:rPr>
          <w:rFonts w:ascii="Arial" w:hAnsi="Arial" w:cs="Arial"/>
          <w:sz w:val="24"/>
          <w:szCs w:val="24"/>
        </w:rPr>
        <w:t>e considera un</w:t>
      </w:r>
      <w:r>
        <w:rPr>
          <w:rFonts w:ascii="Arial" w:hAnsi="Arial" w:cs="Arial"/>
          <w:sz w:val="24"/>
          <w:szCs w:val="24"/>
        </w:rPr>
        <w:t xml:space="preserve"> </w:t>
      </w:r>
      <w:r w:rsidR="00420247">
        <w:rPr>
          <w:rFonts w:ascii="Arial" w:hAnsi="Arial" w:cs="Arial"/>
          <w:sz w:val="24"/>
          <w:szCs w:val="24"/>
        </w:rPr>
        <w:t xml:space="preserve"> instrumento valioso para los responsables de la gestión ambiental local, una herramienta que servirá para la valoración de los recursos naturales del Chaco, para la concientización de la población, la gestión ambiental y sobre todo para preservación de la biodiversidad y los recursos naturales en general del Chaco Paraguayo.</w:t>
      </w:r>
    </w:p>
    <w:p w:rsidR="00420247" w:rsidRDefault="00420247" w:rsidP="00420247">
      <w:pPr>
        <w:spacing w:after="0"/>
        <w:rPr>
          <w:rFonts w:ascii="Arial" w:hAnsi="Arial" w:cs="Arial"/>
          <w:sz w:val="24"/>
          <w:szCs w:val="24"/>
        </w:rPr>
      </w:pPr>
    </w:p>
    <w:p w:rsidR="00420247" w:rsidRDefault="00420247" w:rsidP="00420247">
      <w:pPr>
        <w:spacing w:after="0"/>
        <w:rPr>
          <w:rFonts w:ascii="Arial" w:hAnsi="Arial" w:cs="Arial"/>
          <w:sz w:val="24"/>
          <w:szCs w:val="24"/>
        </w:rPr>
      </w:pPr>
      <w:r>
        <w:rPr>
          <w:rFonts w:ascii="Arial" w:hAnsi="Arial" w:cs="Arial"/>
          <w:sz w:val="24"/>
          <w:szCs w:val="24"/>
        </w:rPr>
        <w:t xml:space="preserve">El documento se estructura presentando en </w:t>
      </w:r>
      <w:r w:rsidR="005B481C">
        <w:rPr>
          <w:rFonts w:ascii="Arial" w:hAnsi="Arial" w:cs="Arial"/>
          <w:sz w:val="24"/>
          <w:szCs w:val="24"/>
        </w:rPr>
        <w:t>su orden l</w:t>
      </w:r>
      <w:r>
        <w:rPr>
          <w:rFonts w:ascii="Arial" w:hAnsi="Arial" w:cs="Arial"/>
          <w:sz w:val="24"/>
          <w:szCs w:val="24"/>
        </w:rPr>
        <w:t>os antecedentes de la problemática de los incendios forestales en El Chaco, marco legal, el plan de manejo del fuego para la Región Occidental, propuesta de monitoreo satelital, la propuesta de la metodología de valoración y las conclusiones y recomendaciones para el uso de la metodología propuesta.</w:t>
      </w: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20247" w:rsidRDefault="00420247" w:rsidP="00420247">
      <w:pPr>
        <w:spacing w:after="0"/>
        <w:jc w:val="center"/>
        <w:rPr>
          <w:rFonts w:ascii="Arial" w:hAnsi="Arial" w:cs="Arial"/>
          <w:b/>
          <w:sz w:val="28"/>
          <w:szCs w:val="28"/>
        </w:rPr>
      </w:pPr>
    </w:p>
    <w:p w:rsidR="00456DED" w:rsidRPr="008A616F" w:rsidRDefault="00E81CF0" w:rsidP="00D86A6F">
      <w:pPr>
        <w:pStyle w:val="Ttulo1"/>
        <w:numPr>
          <w:ilvl w:val="0"/>
          <w:numId w:val="26"/>
        </w:numPr>
        <w:spacing w:before="0"/>
        <w:rPr>
          <w:rFonts w:cs="Arial"/>
          <w:sz w:val="28"/>
        </w:rPr>
      </w:pPr>
      <w:bookmarkStart w:id="1" w:name="_Toc294450520"/>
      <w:r w:rsidRPr="008A616F">
        <w:rPr>
          <w:rFonts w:cs="Arial"/>
          <w:sz w:val="28"/>
        </w:rPr>
        <w:t>ANTECEDENTES</w:t>
      </w:r>
      <w:bookmarkEnd w:id="1"/>
    </w:p>
    <w:p w:rsidR="00511161" w:rsidRPr="00511161" w:rsidRDefault="00511161" w:rsidP="00420247">
      <w:pPr>
        <w:spacing w:after="0"/>
        <w:rPr>
          <w:rFonts w:ascii="Arial" w:hAnsi="Arial" w:cs="Arial"/>
          <w:sz w:val="24"/>
          <w:szCs w:val="24"/>
          <w:lang w:val="es-ES_tradnl"/>
        </w:rPr>
      </w:pPr>
    </w:p>
    <w:p w:rsidR="00377D39" w:rsidRPr="00511161" w:rsidRDefault="00377D39" w:rsidP="00420247">
      <w:pPr>
        <w:spacing w:after="0"/>
        <w:rPr>
          <w:rFonts w:ascii="Arial" w:hAnsi="Arial" w:cs="Arial"/>
          <w:sz w:val="24"/>
          <w:szCs w:val="24"/>
          <w:lang w:val="es-ES_tradnl"/>
        </w:rPr>
      </w:pPr>
      <w:r w:rsidRPr="00511161">
        <w:rPr>
          <w:rFonts w:ascii="Arial" w:hAnsi="Arial" w:cs="Arial"/>
          <w:sz w:val="24"/>
          <w:szCs w:val="24"/>
          <w:lang w:val="es-ES_tradnl"/>
        </w:rPr>
        <w:t>En la última década se ha alterado la ocurrencia de los incendios en todo el planeta, estos cambios están relacionados a factores socio económicos y climáticos que tienden a modificar la dinámica espacio temporal de los incendios (</w:t>
      </w:r>
      <w:proofErr w:type="spellStart"/>
      <w:r w:rsidRPr="00511161">
        <w:rPr>
          <w:rFonts w:ascii="Arial" w:hAnsi="Arial" w:cs="Arial"/>
          <w:sz w:val="24"/>
          <w:szCs w:val="24"/>
          <w:lang w:val="es-ES_tradnl"/>
        </w:rPr>
        <w:t>Pyne</w:t>
      </w:r>
      <w:proofErr w:type="spellEnd"/>
      <w:r w:rsidRPr="00511161">
        <w:rPr>
          <w:rFonts w:ascii="Arial" w:hAnsi="Arial" w:cs="Arial"/>
          <w:sz w:val="24"/>
          <w:szCs w:val="24"/>
          <w:lang w:val="es-ES_tradnl"/>
        </w:rPr>
        <w:t xml:space="preserve">, 1997).  Cada día este fenómeno es más preocupante debido a la frecuencia, intensidad, temporalidad y extensión que ha adquirido el fenómeno, convirtiéndose en uno de los principales problemas ambientales en la actualidad a escala global. Los incendios afectan anualmente millones de hectáreas de bosques tropicales, mediterráneos y boreales, modificando la estructura y composición de la vegetación (Roy </w:t>
      </w:r>
      <w:r w:rsidRPr="00511161">
        <w:rPr>
          <w:rFonts w:ascii="Arial" w:hAnsi="Arial" w:cs="Arial"/>
          <w:i/>
          <w:sz w:val="24"/>
          <w:szCs w:val="24"/>
          <w:lang w:val="es-ES_tradnl"/>
        </w:rPr>
        <w:t>et al</w:t>
      </w:r>
      <w:r w:rsidRPr="00511161">
        <w:rPr>
          <w:rFonts w:ascii="Arial" w:hAnsi="Arial" w:cs="Arial"/>
          <w:sz w:val="24"/>
          <w:szCs w:val="24"/>
          <w:lang w:val="es-ES_tradnl"/>
        </w:rPr>
        <w:t xml:space="preserve">, 2005; </w:t>
      </w:r>
      <w:proofErr w:type="spellStart"/>
      <w:r w:rsidRPr="00511161">
        <w:rPr>
          <w:rFonts w:ascii="Arial" w:hAnsi="Arial" w:cs="Arial"/>
          <w:sz w:val="24"/>
          <w:szCs w:val="24"/>
          <w:lang w:val="es-ES_tradnl"/>
        </w:rPr>
        <w:t>Zhan</w:t>
      </w:r>
      <w:proofErr w:type="spellEnd"/>
      <w:r w:rsidRPr="00511161">
        <w:rPr>
          <w:rFonts w:ascii="Arial" w:hAnsi="Arial" w:cs="Arial"/>
          <w:sz w:val="24"/>
          <w:szCs w:val="24"/>
          <w:lang w:val="es-ES_tradnl"/>
        </w:rPr>
        <w:t xml:space="preserve"> </w:t>
      </w:r>
      <w:r w:rsidRPr="00511161">
        <w:rPr>
          <w:rFonts w:ascii="Arial" w:hAnsi="Arial" w:cs="Arial"/>
          <w:i/>
          <w:sz w:val="24"/>
          <w:szCs w:val="24"/>
          <w:lang w:val="es-ES_tradnl"/>
        </w:rPr>
        <w:t>et al.</w:t>
      </w:r>
      <w:r w:rsidRPr="00511161">
        <w:rPr>
          <w:rFonts w:ascii="Arial" w:hAnsi="Arial" w:cs="Arial"/>
          <w:sz w:val="24"/>
          <w:szCs w:val="24"/>
          <w:lang w:val="es-ES_tradnl"/>
        </w:rPr>
        <w:t>, 2002), pero también causando daños económicos y humanos, además de los consiguientes aportes de contaminantes a la atmósfera y la susceptibilidad de daños colaterales en las áreas afectadas a la biodiversidad, a la exposición de los suelos a la erosión hídrica y eólica, así c</w:t>
      </w:r>
      <w:r w:rsidR="00523FF9" w:rsidRPr="00511161">
        <w:rPr>
          <w:rFonts w:ascii="Arial" w:hAnsi="Arial" w:cs="Arial"/>
          <w:sz w:val="24"/>
          <w:szCs w:val="24"/>
          <w:lang w:val="es-ES_tradnl"/>
        </w:rPr>
        <w:t>omo el riesgo a la deslaves y az</w:t>
      </w:r>
      <w:r w:rsidRPr="00511161">
        <w:rPr>
          <w:rFonts w:ascii="Arial" w:hAnsi="Arial" w:cs="Arial"/>
          <w:sz w:val="24"/>
          <w:szCs w:val="24"/>
          <w:lang w:val="es-ES_tradnl"/>
        </w:rPr>
        <w:t>olvamiento</w:t>
      </w:r>
      <w:r w:rsidR="00523FF9" w:rsidRPr="00511161">
        <w:rPr>
          <w:rFonts w:ascii="Arial" w:hAnsi="Arial" w:cs="Arial"/>
          <w:sz w:val="24"/>
          <w:szCs w:val="24"/>
          <w:lang w:val="es-ES_tradnl"/>
        </w:rPr>
        <w:t xml:space="preserve"> de áreas bajas en muchos lugares del planeta.</w:t>
      </w:r>
      <w:r w:rsidRPr="00511161">
        <w:rPr>
          <w:rFonts w:ascii="Arial" w:hAnsi="Arial" w:cs="Arial"/>
          <w:sz w:val="24"/>
          <w:szCs w:val="24"/>
          <w:lang w:val="es-ES_tradnl"/>
        </w:rPr>
        <w:t xml:space="preserve">  </w:t>
      </w:r>
    </w:p>
    <w:p w:rsidR="00377D39" w:rsidRPr="00511161" w:rsidRDefault="00377D39" w:rsidP="00377D39">
      <w:pPr>
        <w:spacing w:after="0"/>
        <w:rPr>
          <w:rFonts w:ascii="Arial" w:hAnsi="Arial" w:cs="Arial"/>
          <w:sz w:val="24"/>
          <w:szCs w:val="24"/>
          <w:lang w:val="es-ES_tradnl"/>
        </w:rPr>
      </w:pPr>
    </w:p>
    <w:p w:rsidR="00377D39" w:rsidRPr="00511161" w:rsidRDefault="00377D39" w:rsidP="00377D39">
      <w:pPr>
        <w:spacing w:after="0"/>
        <w:rPr>
          <w:rFonts w:ascii="Arial" w:hAnsi="Arial" w:cs="Arial"/>
          <w:sz w:val="24"/>
          <w:szCs w:val="24"/>
          <w:lang w:val="es-ES_tradnl"/>
        </w:rPr>
      </w:pPr>
      <w:r w:rsidRPr="00511161">
        <w:rPr>
          <w:rFonts w:ascii="Arial" w:hAnsi="Arial" w:cs="Arial"/>
          <w:sz w:val="24"/>
          <w:szCs w:val="24"/>
          <w:lang w:val="es-ES_tradnl"/>
        </w:rPr>
        <w:t>En América del Sur, entre 1998 y 1999, se perdieron un total de 9.4 millones de hectáreas de bosques tropicales a consecuencia de incendios forestales (Cochrane, 2002), registrándose alrededor de 219.000 incendios y quemas, de los cuales, aproximadamente el 66% ocurrieron en Brasil, 11% en Argentina, 11% en Bolivia y un 8% en Paraguay.  Estos incendios están relacionados principalmente con prácticas agrícolas, apertura de nuevos asentamientos rurales, limpia de cultivos y ganadería intensiva.  Otro motivo de menor relevancia, son los incendios ocasionados por los cazadores que utilizan este método para movilizar las  presas, principalmente en las áreas de conservación (</w:t>
      </w:r>
      <w:proofErr w:type="spellStart"/>
      <w:r w:rsidRPr="0089724C">
        <w:rPr>
          <w:rFonts w:ascii="Arial" w:hAnsi="Arial" w:cs="Arial"/>
          <w:i/>
          <w:sz w:val="24"/>
          <w:szCs w:val="24"/>
          <w:lang w:val="es-ES_tradnl"/>
        </w:rPr>
        <w:t>Setzer</w:t>
      </w:r>
      <w:proofErr w:type="spellEnd"/>
      <w:r w:rsidRPr="0089724C">
        <w:rPr>
          <w:rFonts w:ascii="Arial" w:hAnsi="Arial" w:cs="Arial"/>
          <w:i/>
          <w:sz w:val="24"/>
          <w:szCs w:val="24"/>
          <w:lang w:val="es-ES_tradnl"/>
        </w:rPr>
        <w:t xml:space="preserve"> et al., 1994; Cardoso et al., 2003</w:t>
      </w:r>
      <w:r w:rsidRPr="00511161">
        <w:rPr>
          <w:rFonts w:ascii="Arial" w:hAnsi="Arial" w:cs="Arial"/>
          <w:sz w:val="24"/>
          <w:szCs w:val="24"/>
          <w:lang w:val="es-ES_tradnl"/>
        </w:rPr>
        <w:t xml:space="preserve">).  </w:t>
      </w:r>
    </w:p>
    <w:p w:rsidR="00377D39" w:rsidRPr="00511161" w:rsidRDefault="00377D39" w:rsidP="00377D39">
      <w:pPr>
        <w:spacing w:after="0"/>
        <w:rPr>
          <w:rFonts w:ascii="Arial" w:hAnsi="Arial" w:cs="Arial"/>
          <w:sz w:val="24"/>
          <w:szCs w:val="24"/>
          <w:lang w:val="es-ES_tradnl"/>
        </w:rPr>
      </w:pPr>
    </w:p>
    <w:p w:rsidR="00377D39" w:rsidRPr="00511161" w:rsidRDefault="00377D39" w:rsidP="00377D39">
      <w:pPr>
        <w:spacing w:after="0"/>
        <w:rPr>
          <w:rFonts w:ascii="Arial" w:hAnsi="Arial" w:cs="Arial"/>
          <w:sz w:val="24"/>
          <w:szCs w:val="24"/>
          <w:lang w:val="es-ES_tradnl"/>
        </w:rPr>
      </w:pPr>
      <w:r w:rsidRPr="00511161">
        <w:rPr>
          <w:rFonts w:ascii="Arial" w:hAnsi="Arial" w:cs="Arial"/>
          <w:sz w:val="24"/>
          <w:szCs w:val="24"/>
          <w:lang w:val="es-ES_tradnl"/>
        </w:rPr>
        <w:t>Paraguay es un país con pocos datos respecto a la ocurrencia de incendios forestales, a pesar que la quema es una de las herramientas más empleadas en  el manejo de pasturas, limpieza de campos, la caza furtiva, entre otros usos. En el 2007 entre los meses de julio y octubre, en la Región Oriental del Paraguay los incendios forestales afectaron una</w:t>
      </w:r>
      <w:r w:rsidR="0089724C">
        <w:rPr>
          <w:rFonts w:ascii="Arial" w:hAnsi="Arial" w:cs="Arial"/>
          <w:sz w:val="24"/>
          <w:szCs w:val="24"/>
          <w:lang w:val="es-ES_tradnl"/>
        </w:rPr>
        <w:t xml:space="preserve"> superficie total de 675.775Has</w:t>
      </w:r>
      <w:r w:rsidRPr="00511161">
        <w:rPr>
          <w:rFonts w:ascii="Arial" w:hAnsi="Arial" w:cs="Arial"/>
          <w:sz w:val="24"/>
          <w:szCs w:val="24"/>
          <w:lang w:val="es-ES_tradnl"/>
        </w:rPr>
        <w:t>, de las cuales el 23.7% fueron bosques nativos, 60% campos altos y los restantes 16% otros usos agropecuarios.  Los departamentos más afectados fueron: San Pedro (24.67%), Concepción (49.69%), Amambay (18.84%) y Canindeyú (6.80%) (</w:t>
      </w:r>
      <w:r w:rsidRPr="0089724C">
        <w:rPr>
          <w:rFonts w:ascii="Arial" w:hAnsi="Arial" w:cs="Arial"/>
          <w:i/>
          <w:sz w:val="24"/>
          <w:szCs w:val="24"/>
          <w:lang w:val="es-ES_tradnl"/>
        </w:rPr>
        <w:t xml:space="preserve">Balbuena &amp; </w:t>
      </w:r>
      <w:proofErr w:type="spellStart"/>
      <w:r w:rsidRPr="0089724C">
        <w:rPr>
          <w:rFonts w:ascii="Arial" w:hAnsi="Arial" w:cs="Arial"/>
          <w:i/>
          <w:sz w:val="24"/>
          <w:szCs w:val="24"/>
          <w:lang w:val="es-ES_tradnl"/>
        </w:rPr>
        <w:t>Rejalaga</w:t>
      </w:r>
      <w:proofErr w:type="spellEnd"/>
      <w:r w:rsidRPr="0089724C">
        <w:rPr>
          <w:rFonts w:ascii="Arial" w:hAnsi="Arial" w:cs="Arial"/>
          <w:i/>
          <w:sz w:val="24"/>
          <w:szCs w:val="24"/>
          <w:lang w:val="es-ES_tradnl"/>
        </w:rPr>
        <w:t>, 2009</w:t>
      </w:r>
      <w:r w:rsidRPr="00511161">
        <w:rPr>
          <w:rFonts w:ascii="Arial" w:hAnsi="Arial" w:cs="Arial"/>
          <w:sz w:val="24"/>
          <w:szCs w:val="24"/>
          <w:lang w:val="es-ES_tradnl"/>
        </w:rPr>
        <w:t>).</w:t>
      </w:r>
      <w:r w:rsidR="0089724C">
        <w:rPr>
          <w:rFonts w:ascii="Arial" w:hAnsi="Arial" w:cs="Arial"/>
          <w:sz w:val="24"/>
          <w:szCs w:val="24"/>
          <w:lang w:val="es-ES_tradnl"/>
        </w:rPr>
        <w:t xml:space="preserve">  </w:t>
      </w:r>
      <w:r w:rsidR="00197B3C">
        <w:rPr>
          <w:rFonts w:ascii="Arial" w:hAnsi="Arial" w:cs="Arial"/>
          <w:sz w:val="24"/>
          <w:szCs w:val="24"/>
          <w:lang w:val="es-ES_tradnl"/>
        </w:rPr>
        <w:t xml:space="preserve">Esta condición fue reportada también para la Región Occidental, principalmente asociada a la sequía que trae también otros daños a la economía y a la seguridad alimentaria de las comunidades locales.  </w:t>
      </w:r>
      <w:r w:rsidR="0089724C">
        <w:rPr>
          <w:rFonts w:ascii="Arial" w:hAnsi="Arial" w:cs="Arial"/>
          <w:sz w:val="24"/>
          <w:szCs w:val="24"/>
          <w:lang w:val="es-ES_tradnl"/>
        </w:rPr>
        <w:t>A partir de este evento, los o</w:t>
      </w:r>
      <w:r w:rsidRPr="00511161">
        <w:rPr>
          <w:rFonts w:ascii="Arial" w:hAnsi="Arial" w:cs="Arial"/>
          <w:sz w:val="24"/>
          <w:szCs w:val="24"/>
          <w:lang w:val="es-ES_tradnl"/>
        </w:rPr>
        <w:t>rganismos</w:t>
      </w:r>
      <w:r w:rsidR="0089724C">
        <w:rPr>
          <w:rFonts w:ascii="Arial" w:hAnsi="Arial" w:cs="Arial"/>
          <w:sz w:val="24"/>
          <w:szCs w:val="24"/>
          <w:lang w:val="es-ES_tradnl"/>
        </w:rPr>
        <w:t xml:space="preserve"> gubernamentales (</w:t>
      </w:r>
      <w:proofErr w:type="spellStart"/>
      <w:r w:rsidR="0089724C">
        <w:rPr>
          <w:rFonts w:ascii="Arial" w:hAnsi="Arial" w:cs="Arial"/>
          <w:sz w:val="24"/>
          <w:szCs w:val="24"/>
          <w:lang w:val="es-ES_tradnl"/>
        </w:rPr>
        <w:t>OGs</w:t>
      </w:r>
      <w:proofErr w:type="spellEnd"/>
      <w:r w:rsidR="0089724C">
        <w:rPr>
          <w:rFonts w:ascii="Arial" w:hAnsi="Arial" w:cs="Arial"/>
          <w:sz w:val="24"/>
          <w:szCs w:val="24"/>
          <w:lang w:val="es-ES_tradnl"/>
        </w:rPr>
        <w:t>), organismos n</w:t>
      </w:r>
      <w:r w:rsidRPr="00511161">
        <w:rPr>
          <w:rFonts w:ascii="Arial" w:hAnsi="Arial" w:cs="Arial"/>
          <w:sz w:val="24"/>
          <w:szCs w:val="24"/>
          <w:lang w:val="es-ES_tradnl"/>
        </w:rPr>
        <w:t xml:space="preserve">o </w:t>
      </w:r>
      <w:r w:rsidR="0089724C">
        <w:rPr>
          <w:rFonts w:ascii="Arial" w:hAnsi="Arial" w:cs="Arial"/>
          <w:sz w:val="24"/>
          <w:szCs w:val="24"/>
          <w:lang w:val="es-ES_tradnl"/>
        </w:rPr>
        <w:t>g</w:t>
      </w:r>
      <w:r w:rsidRPr="00511161">
        <w:rPr>
          <w:rFonts w:ascii="Arial" w:hAnsi="Arial" w:cs="Arial"/>
          <w:sz w:val="24"/>
          <w:szCs w:val="24"/>
          <w:lang w:val="es-ES_tradnl"/>
        </w:rPr>
        <w:t>ubernamentales (</w:t>
      </w:r>
      <w:proofErr w:type="spellStart"/>
      <w:r w:rsidRPr="00511161">
        <w:rPr>
          <w:rFonts w:ascii="Arial" w:hAnsi="Arial" w:cs="Arial"/>
          <w:sz w:val="24"/>
          <w:szCs w:val="24"/>
          <w:lang w:val="es-ES_tradnl"/>
        </w:rPr>
        <w:t>ONGs</w:t>
      </w:r>
      <w:proofErr w:type="spellEnd"/>
      <w:r w:rsidRPr="00511161">
        <w:rPr>
          <w:rFonts w:ascii="Arial" w:hAnsi="Arial" w:cs="Arial"/>
          <w:sz w:val="24"/>
          <w:szCs w:val="24"/>
          <w:lang w:val="es-ES_tradnl"/>
        </w:rPr>
        <w:t xml:space="preserve">), las asociaciones privadas y otras instituciones  colocaron en sus agendas a los incendios forestales como una problemática. </w:t>
      </w:r>
    </w:p>
    <w:p w:rsidR="00523FF9" w:rsidRPr="00511161" w:rsidRDefault="00523FF9" w:rsidP="00377D39">
      <w:pPr>
        <w:spacing w:after="0"/>
        <w:rPr>
          <w:rFonts w:ascii="Arial" w:hAnsi="Arial" w:cs="Arial"/>
          <w:sz w:val="24"/>
          <w:szCs w:val="24"/>
          <w:lang w:val="es-ES_tradnl"/>
        </w:rPr>
      </w:pPr>
    </w:p>
    <w:p w:rsidR="00523FF9" w:rsidRPr="00511161" w:rsidRDefault="003216D6" w:rsidP="00377D39">
      <w:pPr>
        <w:spacing w:after="0"/>
        <w:rPr>
          <w:rFonts w:ascii="Arial" w:hAnsi="Arial" w:cs="Arial"/>
          <w:sz w:val="24"/>
          <w:szCs w:val="24"/>
          <w:lang w:val="es-ES_tradnl"/>
        </w:rPr>
      </w:pPr>
      <w:r w:rsidRPr="00511161">
        <w:rPr>
          <w:rFonts w:ascii="Arial" w:hAnsi="Arial" w:cs="Arial"/>
          <w:sz w:val="24"/>
          <w:szCs w:val="24"/>
          <w:lang w:val="es-ES_tradnl"/>
        </w:rPr>
        <w:t xml:space="preserve">En el año 2010, en Rusia se provocaron incendios en centenares de miles de hectáreas de bosque y se produjeron más de 50 muertes de seres humanos por los incendios.  En lo que va del 2011, </w:t>
      </w:r>
      <w:r w:rsidR="005C6E44" w:rsidRPr="00511161">
        <w:rPr>
          <w:rFonts w:ascii="Arial" w:hAnsi="Arial" w:cs="Arial"/>
          <w:sz w:val="24"/>
          <w:szCs w:val="24"/>
          <w:lang w:val="es-ES_tradnl"/>
        </w:rPr>
        <w:t>en México y Estados Unidos, los reportes de incendios en miles de hectáreas de bosques, están en todos los medios de difusión y la preocupación por el incremento cada vez mayor de la incidencia de incendios es mundial.</w:t>
      </w:r>
    </w:p>
    <w:p w:rsidR="00377D39" w:rsidRPr="00511161" w:rsidRDefault="00377D39" w:rsidP="00377D39">
      <w:pPr>
        <w:spacing w:after="0"/>
        <w:rPr>
          <w:rFonts w:ascii="Arial" w:hAnsi="Arial" w:cs="Arial"/>
          <w:sz w:val="24"/>
          <w:szCs w:val="24"/>
          <w:lang w:val="es-ES_tradnl"/>
        </w:rPr>
      </w:pPr>
      <w:r w:rsidRPr="00511161">
        <w:rPr>
          <w:rFonts w:ascii="Arial" w:hAnsi="Arial" w:cs="Arial"/>
          <w:sz w:val="24"/>
          <w:szCs w:val="24"/>
          <w:lang w:val="es-ES_tradnl"/>
        </w:rPr>
        <w:t xml:space="preserve"> </w:t>
      </w:r>
    </w:p>
    <w:p w:rsidR="00377D39" w:rsidRPr="00511161" w:rsidRDefault="00377D39" w:rsidP="00377D39">
      <w:pPr>
        <w:rPr>
          <w:rFonts w:ascii="Arial" w:hAnsi="Arial" w:cs="Arial"/>
          <w:sz w:val="24"/>
          <w:szCs w:val="24"/>
          <w:lang w:val="es-ES_tradnl"/>
        </w:rPr>
      </w:pPr>
      <w:r w:rsidRPr="00511161">
        <w:rPr>
          <w:rFonts w:ascii="Arial" w:hAnsi="Arial" w:cs="Arial"/>
          <w:sz w:val="24"/>
          <w:szCs w:val="24"/>
          <w:lang w:val="es-ES_tradnl"/>
        </w:rPr>
        <w:t>En la ocurrencia de incendios forestales en el Chaco P</w:t>
      </w:r>
      <w:r w:rsidR="005C6E44" w:rsidRPr="00511161">
        <w:rPr>
          <w:rFonts w:ascii="Arial" w:hAnsi="Arial" w:cs="Arial"/>
          <w:sz w:val="24"/>
          <w:szCs w:val="24"/>
          <w:lang w:val="es-ES_tradnl"/>
        </w:rPr>
        <w:t>araguayo,</w:t>
      </w:r>
      <w:r w:rsidRPr="00511161">
        <w:rPr>
          <w:rFonts w:ascii="Arial" w:hAnsi="Arial" w:cs="Arial"/>
          <w:sz w:val="24"/>
          <w:szCs w:val="24"/>
          <w:lang w:val="es-ES_tradnl"/>
        </w:rPr>
        <w:t xml:space="preserve"> </w:t>
      </w:r>
      <w:r w:rsidR="005C6E44" w:rsidRPr="00511161">
        <w:rPr>
          <w:rFonts w:ascii="Arial" w:hAnsi="Arial" w:cs="Arial"/>
          <w:sz w:val="24"/>
          <w:szCs w:val="24"/>
          <w:lang w:val="es-ES_tradnl"/>
        </w:rPr>
        <w:t>s</w:t>
      </w:r>
      <w:r w:rsidRPr="00511161">
        <w:rPr>
          <w:rFonts w:ascii="Arial" w:hAnsi="Arial" w:cs="Arial"/>
          <w:sz w:val="24"/>
          <w:szCs w:val="24"/>
          <w:lang w:val="es-ES_tradnl"/>
        </w:rPr>
        <w:t xml:space="preserve">egún datos que se obtuvieron de los productos MODIS MCD 45 Global </w:t>
      </w:r>
      <w:proofErr w:type="spellStart"/>
      <w:r w:rsidRPr="00511161">
        <w:rPr>
          <w:rFonts w:ascii="Arial" w:hAnsi="Arial" w:cs="Arial"/>
          <w:sz w:val="24"/>
          <w:szCs w:val="24"/>
          <w:lang w:val="es-ES_tradnl"/>
        </w:rPr>
        <w:t>Burned</w:t>
      </w:r>
      <w:proofErr w:type="spellEnd"/>
      <w:r w:rsidRPr="00511161">
        <w:rPr>
          <w:rFonts w:ascii="Arial" w:hAnsi="Arial" w:cs="Arial"/>
          <w:sz w:val="24"/>
          <w:szCs w:val="24"/>
          <w:lang w:val="es-ES_tradnl"/>
        </w:rPr>
        <w:t xml:space="preserve"> Área, entre los años 2002 – 2009 se incendiaron aproximadamente 5.188.014Has., (</w:t>
      </w:r>
      <w:proofErr w:type="spellStart"/>
      <w:r w:rsidRPr="0089724C">
        <w:rPr>
          <w:rFonts w:ascii="Arial" w:hAnsi="Arial" w:cs="Arial"/>
          <w:i/>
          <w:sz w:val="24"/>
          <w:szCs w:val="24"/>
          <w:lang w:val="es-ES_tradnl"/>
        </w:rPr>
        <w:t>Rejalaga</w:t>
      </w:r>
      <w:proofErr w:type="spellEnd"/>
      <w:r w:rsidRPr="0089724C">
        <w:rPr>
          <w:rFonts w:ascii="Arial" w:hAnsi="Arial" w:cs="Arial"/>
          <w:i/>
          <w:sz w:val="24"/>
          <w:szCs w:val="24"/>
          <w:lang w:val="es-ES_tradnl"/>
        </w:rPr>
        <w:t xml:space="preserve"> Noguera y </w:t>
      </w:r>
      <w:proofErr w:type="spellStart"/>
      <w:r w:rsidRPr="0089724C">
        <w:rPr>
          <w:rFonts w:ascii="Arial" w:hAnsi="Arial" w:cs="Arial"/>
          <w:i/>
          <w:sz w:val="24"/>
          <w:szCs w:val="24"/>
          <w:lang w:val="es-ES_tradnl"/>
        </w:rPr>
        <w:t>Huespe</w:t>
      </w:r>
      <w:proofErr w:type="spellEnd"/>
      <w:r w:rsidRPr="0089724C">
        <w:rPr>
          <w:rFonts w:ascii="Arial" w:hAnsi="Arial" w:cs="Arial"/>
          <w:i/>
          <w:sz w:val="24"/>
          <w:szCs w:val="24"/>
          <w:lang w:val="es-ES_tradnl"/>
        </w:rPr>
        <w:t xml:space="preserve"> Duarte, 2010 </w:t>
      </w:r>
      <w:proofErr w:type="spellStart"/>
      <w:r w:rsidRPr="0089724C">
        <w:rPr>
          <w:rFonts w:ascii="Arial" w:hAnsi="Arial" w:cs="Arial"/>
          <w:i/>
          <w:sz w:val="24"/>
          <w:szCs w:val="24"/>
          <w:lang w:val="es-ES_tradnl"/>
        </w:rPr>
        <w:t>s.p</w:t>
      </w:r>
      <w:proofErr w:type="spellEnd"/>
      <w:r w:rsidRPr="00511161">
        <w:rPr>
          <w:rFonts w:ascii="Arial" w:hAnsi="Arial" w:cs="Arial"/>
          <w:sz w:val="24"/>
          <w:szCs w:val="24"/>
          <w:lang w:val="es-ES_tradnl"/>
        </w:rPr>
        <w:t xml:space="preserve">).  Los meses en que existe una mayor ocurrencia de incendios son Agosto, Septiembre y Octubre.  El promedio de focos de calor entre 2002 y 2009, fue de 4,207.  Los años de mayor número de focos de calor detectados por los sensores Terra MODIS tarde, fueron 2002, 2003, 2005 y 2007, observándose en el 2007 un total de 5,500 focos de calor de Enero a Diciembre.  </w:t>
      </w:r>
    </w:p>
    <w:p w:rsidR="00377D39" w:rsidRPr="00511161" w:rsidRDefault="00377D39" w:rsidP="00377D39">
      <w:pPr>
        <w:rPr>
          <w:rFonts w:ascii="Arial" w:hAnsi="Arial" w:cs="Arial"/>
          <w:sz w:val="24"/>
          <w:szCs w:val="24"/>
          <w:lang w:val="es-ES_tradnl"/>
        </w:rPr>
      </w:pPr>
      <w:r w:rsidRPr="00511161">
        <w:rPr>
          <w:rFonts w:ascii="Arial" w:hAnsi="Arial" w:cs="Arial"/>
          <w:sz w:val="24"/>
          <w:szCs w:val="24"/>
          <w:lang w:val="es-ES_tradnl"/>
        </w:rPr>
        <w:t xml:space="preserve">La metodología aplicada se basó exclusivamente en imágenes de satélites MODIS de 250 y </w:t>
      </w:r>
      <w:smartTag w:uri="urn:schemas-microsoft-com:office:smarttags" w:element="metricconverter">
        <w:smartTagPr>
          <w:attr w:name="ProductID" w:val="500 metros"/>
        </w:smartTagPr>
        <w:r w:rsidRPr="00511161">
          <w:rPr>
            <w:rFonts w:ascii="Arial" w:hAnsi="Arial" w:cs="Arial"/>
            <w:sz w:val="24"/>
            <w:szCs w:val="24"/>
            <w:lang w:val="es-ES_tradnl"/>
          </w:rPr>
          <w:t>500 metros</w:t>
        </w:r>
      </w:smartTag>
      <w:r w:rsidRPr="00511161">
        <w:rPr>
          <w:rFonts w:ascii="Arial" w:hAnsi="Arial" w:cs="Arial"/>
          <w:sz w:val="24"/>
          <w:szCs w:val="24"/>
          <w:lang w:val="es-ES_tradnl"/>
        </w:rPr>
        <w:t xml:space="preserve">.  </w:t>
      </w:r>
    </w:p>
    <w:p w:rsidR="00377D39" w:rsidRPr="00511161" w:rsidRDefault="00377D39" w:rsidP="00377D39">
      <w:pPr>
        <w:rPr>
          <w:rFonts w:ascii="Arial" w:hAnsi="Arial" w:cs="Arial"/>
          <w:sz w:val="24"/>
          <w:szCs w:val="24"/>
        </w:rPr>
      </w:pPr>
      <w:r w:rsidRPr="00511161">
        <w:rPr>
          <w:rFonts w:ascii="Arial" w:hAnsi="Arial" w:cs="Arial"/>
          <w:sz w:val="24"/>
          <w:szCs w:val="24"/>
        </w:rPr>
        <w:t xml:space="preserve">Los incendios forestales en el </w:t>
      </w:r>
      <w:bookmarkStart w:id="2" w:name="_Toc243831707"/>
      <w:bookmarkStart w:id="3" w:name="_Toc243898115"/>
      <w:r w:rsidRPr="00511161">
        <w:rPr>
          <w:rFonts w:ascii="Arial" w:hAnsi="Arial" w:cs="Arial"/>
          <w:sz w:val="24"/>
          <w:szCs w:val="24"/>
        </w:rPr>
        <w:t>Chaco paraguayo, se han incrementado en los últimos años, afectando las zonas de campos naturales, pasturas y zonas boscosas lo cual ha generado impactos negativos en el ámbito social, ambiental y económico de la Región.</w:t>
      </w:r>
    </w:p>
    <w:p w:rsidR="00377D39" w:rsidRPr="00511161" w:rsidRDefault="00377D39" w:rsidP="00377D39">
      <w:pPr>
        <w:rPr>
          <w:rFonts w:ascii="Arial" w:hAnsi="Arial" w:cs="Arial"/>
          <w:sz w:val="24"/>
          <w:szCs w:val="24"/>
        </w:rPr>
      </w:pPr>
      <w:r w:rsidRPr="00511161">
        <w:rPr>
          <w:rFonts w:ascii="Arial" w:hAnsi="Arial" w:cs="Arial"/>
          <w:sz w:val="24"/>
          <w:szCs w:val="24"/>
        </w:rPr>
        <w:t>La mayor causa de los incendios es de origen humano, es decir son iniciados voluntaria o involuntariamente por las personas, quienes también colaboran con la propagación de los mismos.</w:t>
      </w:r>
    </w:p>
    <w:p w:rsidR="00377D39" w:rsidRPr="00511161" w:rsidRDefault="00377D39" w:rsidP="00377D39">
      <w:pPr>
        <w:rPr>
          <w:rFonts w:ascii="Arial" w:hAnsi="Arial" w:cs="Arial"/>
          <w:sz w:val="24"/>
          <w:szCs w:val="24"/>
        </w:rPr>
      </w:pPr>
      <w:r w:rsidRPr="00511161">
        <w:rPr>
          <w:rFonts w:ascii="Arial" w:hAnsi="Arial" w:cs="Arial"/>
          <w:sz w:val="24"/>
          <w:szCs w:val="24"/>
        </w:rPr>
        <w:t xml:space="preserve">El </w:t>
      </w:r>
      <w:r w:rsidR="005C6E44" w:rsidRPr="00511161">
        <w:rPr>
          <w:rFonts w:ascii="Arial" w:hAnsi="Arial" w:cs="Arial"/>
          <w:sz w:val="24"/>
          <w:szCs w:val="24"/>
        </w:rPr>
        <w:t>diagnó</w:t>
      </w:r>
      <w:r w:rsidRPr="00511161">
        <w:rPr>
          <w:rFonts w:ascii="Arial" w:hAnsi="Arial" w:cs="Arial"/>
          <w:sz w:val="24"/>
          <w:szCs w:val="24"/>
        </w:rPr>
        <w:t>stico recogió la información aportada por los actores locales, principalmente con el apoyo de la Gobernación del Departamento de Boquerón, de las Autoridades Municipales,  Cuerpo de Bomberos Voluntarios, Ministerio Público, Policía Nacional, Consejo de Emergencia Local, Consejo Operativo de Emergencia, Cooperativas, Cruz Roja Paraguaya, Organismos No Gubernamentales, Ministerio de Obras Públicas y Comunicaciones (MOPC), para el planteamiento de acciones y responsabilidades encaminadas a la prevención, control y manejo de áreas de pastizales, matorrales y zonas boscosas afectadas por los incendios base para la formulación e implementación de un Plan en el cual participen los diferentes actores locales.</w:t>
      </w:r>
    </w:p>
    <w:p w:rsidR="00377D39" w:rsidRPr="00511161" w:rsidRDefault="00377D39" w:rsidP="00377D39">
      <w:pPr>
        <w:rPr>
          <w:rFonts w:ascii="Arial" w:hAnsi="Arial" w:cs="Arial"/>
          <w:sz w:val="24"/>
          <w:szCs w:val="24"/>
        </w:rPr>
      </w:pPr>
      <w:r w:rsidRPr="00511161">
        <w:rPr>
          <w:rFonts w:ascii="Arial" w:hAnsi="Arial" w:cs="Arial"/>
          <w:sz w:val="24"/>
          <w:szCs w:val="24"/>
        </w:rPr>
        <w:t xml:space="preserve">El trabajo se basó, en talleres participativos en los que hubo representación de las instituciones mencionadas e integra la diversidad de problemas y acciones dentro de tres componentes temáticos: </w:t>
      </w:r>
    </w:p>
    <w:p w:rsidR="00377D39" w:rsidRPr="00511161" w:rsidRDefault="00377D39" w:rsidP="00D86A6F">
      <w:pPr>
        <w:pStyle w:val="Prrafodelista"/>
        <w:numPr>
          <w:ilvl w:val="0"/>
          <w:numId w:val="3"/>
        </w:numPr>
        <w:rPr>
          <w:rFonts w:ascii="Arial" w:hAnsi="Arial" w:cs="Arial"/>
          <w:sz w:val="24"/>
          <w:szCs w:val="24"/>
        </w:rPr>
      </w:pPr>
      <w:r w:rsidRPr="00511161">
        <w:rPr>
          <w:rFonts w:ascii="Arial" w:hAnsi="Arial" w:cs="Arial"/>
          <w:sz w:val="24"/>
          <w:szCs w:val="24"/>
        </w:rPr>
        <w:t xml:space="preserve">Institucional-Legal, </w:t>
      </w:r>
    </w:p>
    <w:p w:rsidR="00377D39" w:rsidRPr="00511161" w:rsidRDefault="00377D39" w:rsidP="00D86A6F">
      <w:pPr>
        <w:pStyle w:val="Prrafodelista"/>
        <w:numPr>
          <w:ilvl w:val="0"/>
          <w:numId w:val="3"/>
        </w:numPr>
        <w:rPr>
          <w:rFonts w:ascii="Arial" w:hAnsi="Arial" w:cs="Arial"/>
          <w:sz w:val="24"/>
          <w:szCs w:val="24"/>
        </w:rPr>
      </w:pPr>
      <w:r w:rsidRPr="00511161">
        <w:rPr>
          <w:rFonts w:ascii="Arial" w:hAnsi="Arial" w:cs="Arial"/>
          <w:sz w:val="24"/>
          <w:szCs w:val="24"/>
        </w:rPr>
        <w:t xml:space="preserve">Gestión Social y </w:t>
      </w:r>
    </w:p>
    <w:p w:rsidR="00377D39" w:rsidRPr="00511161" w:rsidRDefault="00377D39" w:rsidP="00D86A6F">
      <w:pPr>
        <w:pStyle w:val="Prrafodelista"/>
        <w:numPr>
          <w:ilvl w:val="0"/>
          <w:numId w:val="3"/>
        </w:numPr>
        <w:rPr>
          <w:rFonts w:ascii="Arial" w:hAnsi="Arial" w:cs="Arial"/>
          <w:sz w:val="24"/>
          <w:szCs w:val="24"/>
        </w:rPr>
      </w:pPr>
      <w:r w:rsidRPr="00511161">
        <w:rPr>
          <w:rFonts w:ascii="Arial" w:hAnsi="Arial" w:cs="Arial"/>
          <w:sz w:val="24"/>
          <w:szCs w:val="24"/>
        </w:rPr>
        <w:t xml:space="preserve">Operativo, esperando bajo esta modalidad, sistematizar y retroalimentar el proceso de forma efectiva, permitiendo la correcta y oportuna toma de decisiones. </w:t>
      </w:r>
    </w:p>
    <w:bookmarkEnd w:id="2"/>
    <w:bookmarkEnd w:id="3"/>
    <w:p w:rsidR="00377D39" w:rsidRPr="00511161" w:rsidRDefault="00377D39" w:rsidP="00377D39">
      <w:pPr>
        <w:spacing w:after="0"/>
        <w:rPr>
          <w:rFonts w:ascii="Arial" w:hAnsi="Arial" w:cs="Arial"/>
          <w:sz w:val="24"/>
          <w:szCs w:val="24"/>
        </w:rPr>
      </w:pPr>
      <w:r w:rsidRPr="00511161">
        <w:rPr>
          <w:rFonts w:ascii="Arial" w:hAnsi="Arial" w:cs="Arial"/>
          <w:sz w:val="24"/>
          <w:szCs w:val="24"/>
        </w:rPr>
        <w:t>En los talleres participativos los actores locales identificaron las causas,  propusieron acciones y definieron responsabilidades, que serán consideradas en el plan de manejo del fuego</w:t>
      </w:r>
      <w:r w:rsidR="005C6E44" w:rsidRPr="00511161">
        <w:rPr>
          <w:rFonts w:ascii="Arial" w:hAnsi="Arial" w:cs="Arial"/>
          <w:sz w:val="24"/>
          <w:szCs w:val="24"/>
        </w:rPr>
        <w:t xml:space="preserve">, </w:t>
      </w:r>
      <w:r w:rsidR="000306D4" w:rsidRPr="00511161">
        <w:rPr>
          <w:rFonts w:ascii="Arial" w:hAnsi="Arial" w:cs="Arial"/>
          <w:sz w:val="24"/>
          <w:szCs w:val="24"/>
        </w:rPr>
        <w:t>se necesita una metodología que permita establecer el monto de las pérdidas que ocasionan los incendios forestales en El Chaco</w:t>
      </w:r>
      <w:r w:rsidRPr="00511161">
        <w:rPr>
          <w:rFonts w:ascii="Arial" w:hAnsi="Arial" w:cs="Arial"/>
          <w:sz w:val="24"/>
          <w:szCs w:val="24"/>
        </w:rPr>
        <w:t>.</w:t>
      </w:r>
    </w:p>
    <w:p w:rsidR="00205B4E" w:rsidRPr="00511161" w:rsidRDefault="00205B4E" w:rsidP="00377D39">
      <w:pPr>
        <w:spacing w:after="0"/>
        <w:rPr>
          <w:rFonts w:ascii="Arial" w:hAnsi="Arial" w:cs="Arial"/>
          <w:sz w:val="24"/>
          <w:szCs w:val="24"/>
        </w:rPr>
      </w:pPr>
    </w:p>
    <w:p w:rsidR="00205B4E" w:rsidRPr="00511161" w:rsidRDefault="00205B4E" w:rsidP="00205B4E">
      <w:pPr>
        <w:spacing w:after="0"/>
        <w:rPr>
          <w:rFonts w:ascii="Arial" w:hAnsi="Arial" w:cs="Arial"/>
          <w:sz w:val="24"/>
          <w:szCs w:val="24"/>
          <w:lang w:val="es-ES"/>
        </w:rPr>
      </w:pPr>
      <w:r w:rsidRPr="00511161">
        <w:rPr>
          <w:rFonts w:ascii="Arial" w:hAnsi="Arial" w:cs="Arial"/>
          <w:sz w:val="24"/>
          <w:szCs w:val="24"/>
          <w:lang w:val="es-ES"/>
        </w:rPr>
        <w:t>La preocupación de las autoridades nacionales por los daños de los incendios forestales en El Chaco, principalmente por los efectos observados en la sequía del año 2006, que influye directamente en la economía de la región, que depende básicamente de la ganadería y como recomendación de ejecutivos y especialistas del mismo Banco In</w:t>
      </w:r>
      <w:r w:rsidR="00F01B8F">
        <w:rPr>
          <w:rFonts w:ascii="Arial" w:hAnsi="Arial" w:cs="Arial"/>
          <w:sz w:val="24"/>
          <w:szCs w:val="24"/>
          <w:lang w:val="es-ES"/>
        </w:rPr>
        <w:t>teramericano de Desarrollo, BID,</w:t>
      </w:r>
      <w:r w:rsidRPr="00511161">
        <w:rPr>
          <w:rFonts w:ascii="Arial" w:hAnsi="Arial" w:cs="Arial"/>
          <w:sz w:val="24"/>
          <w:szCs w:val="24"/>
          <w:lang w:val="es-ES"/>
        </w:rPr>
        <w:t xml:space="preserve"> se incluyó el componente Prevención de Incendios Forestales dentro del Plan de Gestión Ambiental del Programa de Corredores de Integración de Occidente.</w:t>
      </w:r>
    </w:p>
    <w:p w:rsidR="00205B4E" w:rsidRPr="00511161" w:rsidRDefault="00205B4E" w:rsidP="00205B4E">
      <w:pPr>
        <w:spacing w:after="0"/>
        <w:rPr>
          <w:rFonts w:ascii="Arial" w:hAnsi="Arial" w:cs="Arial"/>
          <w:sz w:val="24"/>
          <w:szCs w:val="24"/>
          <w:lang w:val="es-ES"/>
        </w:rPr>
      </w:pPr>
    </w:p>
    <w:p w:rsidR="00205B4E" w:rsidRPr="00511161" w:rsidRDefault="00205B4E" w:rsidP="00205B4E">
      <w:pPr>
        <w:rPr>
          <w:rFonts w:ascii="Arial" w:hAnsi="Arial" w:cs="Arial"/>
          <w:sz w:val="24"/>
          <w:szCs w:val="24"/>
          <w:lang w:val="es-ES"/>
        </w:rPr>
      </w:pPr>
      <w:r w:rsidRPr="00511161">
        <w:rPr>
          <w:rFonts w:ascii="Arial" w:hAnsi="Arial" w:cs="Arial"/>
          <w:sz w:val="24"/>
          <w:szCs w:val="24"/>
          <w:lang w:val="es-ES"/>
        </w:rPr>
        <w:t>El Área de Influencia Directa del Programa está dada en un radio de 20Km a lo largo de los tramos definidos, dentro del Programa, como se observa en el Mapa de Cobertura del Programa.</w:t>
      </w:r>
    </w:p>
    <w:p w:rsidR="00205B4E" w:rsidRPr="00C82D45" w:rsidRDefault="00C82D45" w:rsidP="00C82D45">
      <w:pPr>
        <w:spacing w:after="0"/>
        <w:jc w:val="center"/>
        <w:rPr>
          <w:b/>
        </w:rPr>
      </w:pPr>
      <w:r w:rsidRPr="00C82D45">
        <w:rPr>
          <w:b/>
          <w:lang w:val="es-ES"/>
        </w:rPr>
        <w:t xml:space="preserve">Fig. N° 1. </w:t>
      </w:r>
      <w:r w:rsidR="00205B4E" w:rsidRPr="00C82D45">
        <w:rPr>
          <w:b/>
          <w:lang w:val="es-ES"/>
        </w:rPr>
        <w:t xml:space="preserve"> </w:t>
      </w:r>
      <w:r w:rsidR="00205B4E" w:rsidRPr="00C82D45">
        <w:rPr>
          <w:b/>
        </w:rPr>
        <w:t>Mapa de Cobertura del Programa</w:t>
      </w:r>
    </w:p>
    <w:p w:rsidR="00205B4E" w:rsidRDefault="00E7282D" w:rsidP="00205B4E">
      <w:pPr>
        <w:spacing w:after="0"/>
        <w:jc w:val="center"/>
        <w:rPr>
          <w:rFonts w:ascii="Arial" w:hAnsi="Arial" w:cs="Arial"/>
          <w:sz w:val="24"/>
          <w:szCs w:val="24"/>
          <w:lang w:val="es-ES_tradnl"/>
        </w:rPr>
      </w:pPr>
      <w:r>
        <w:rPr>
          <w:rFonts w:ascii="Arial" w:hAnsi="Arial" w:cs="Arial"/>
          <w:noProof/>
          <w:sz w:val="24"/>
          <w:szCs w:val="24"/>
          <w:lang w:val="es-PY" w:eastAsia="es-PY"/>
        </w:rPr>
        <w:drawing>
          <wp:inline distT="0" distB="0" distL="0" distR="0">
            <wp:extent cx="3050857" cy="290705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3051557" cy="2907719"/>
                    </a:xfrm>
                    <a:prstGeom prst="rect">
                      <a:avLst/>
                    </a:prstGeom>
                    <a:noFill/>
                    <a:ln w="9525">
                      <a:noFill/>
                      <a:miter lim="800000"/>
                      <a:headEnd/>
                      <a:tailEnd/>
                    </a:ln>
                  </pic:spPr>
                </pic:pic>
              </a:graphicData>
            </a:graphic>
          </wp:inline>
        </w:drawing>
      </w:r>
    </w:p>
    <w:p w:rsidR="00205B4E" w:rsidRPr="00F648A7" w:rsidRDefault="00205B4E" w:rsidP="00C82D45">
      <w:pPr>
        <w:spacing w:after="0"/>
        <w:jc w:val="center"/>
        <w:rPr>
          <w:b/>
          <w:sz w:val="20"/>
          <w:szCs w:val="20"/>
          <w:lang w:val="es-ES_tradnl"/>
        </w:rPr>
      </w:pPr>
      <w:r w:rsidRPr="00F648A7">
        <w:rPr>
          <w:b/>
          <w:sz w:val="20"/>
          <w:szCs w:val="20"/>
          <w:lang w:val="es-ES_tradnl"/>
        </w:rPr>
        <w:t>Fuente: Consorcio Louis Berger - ICASA, 2009.</w:t>
      </w:r>
    </w:p>
    <w:p w:rsidR="00F648A7" w:rsidRDefault="00F648A7" w:rsidP="00205B4E">
      <w:pPr>
        <w:spacing w:after="0"/>
        <w:rPr>
          <w:rFonts w:ascii="Arial" w:hAnsi="Arial" w:cs="Arial"/>
          <w:lang w:val="es-ES_tradnl"/>
        </w:rPr>
      </w:pPr>
    </w:p>
    <w:p w:rsidR="00205B4E" w:rsidRPr="00511161" w:rsidRDefault="00205B4E" w:rsidP="00205B4E">
      <w:pPr>
        <w:spacing w:after="0"/>
        <w:rPr>
          <w:rFonts w:ascii="Arial" w:hAnsi="Arial" w:cs="Arial"/>
          <w:sz w:val="24"/>
          <w:szCs w:val="24"/>
        </w:rPr>
      </w:pPr>
      <w:r w:rsidRPr="00511161">
        <w:rPr>
          <w:rFonts w:ascii="Arial" w:hAnsi="Arial" w:cs="Arial"/>
          <w:sz w:val="24"/>
          <w:szCs w:val="24"/>
        </w:rPr>
        <w:t>El buffer sobre las rutas identifica el área de influencia directa del Programa.</w:t>
      </w:r>
      <w:r w:rsidR="00CD481F" w:rsidRPr="00511161">
        <w:rPr>
          <w:rFonts w:ascii="Arial" w:hAnsi="Arial" w:cs="Arial"/>
          <w:sz w:val="24"/>
          <w:szCs w:val="24"/>
        </w:rPr>
        <w:t xml:space="preserve">  </w:t>
      </w:r>
    </w:p>
    <w:p w:rsidR="00205B4E" w:rsidRDefault="00205B4E" w:rsidP="00205B4E">
      <w:pPr>
        <w:spacing w:after="0"/>
        <w:rPr>
          <w:rFonts w:ascii="Arial" w:hAnsi="Arial" w:cs="Arial"/>
          <w:sz w:val="24"/>
          <w:szCs w:val="24"/>
        </w:rPr>
      </w:pPr>
      <w:r w:rsidRPr="00511161">
        <w:rPr>
          <w:rFonts w:ascii="Arial" w:hAnsi="Arial" w:cs="Arial"/>
          <w:sz w:val="24"/>
          <w:szCs w:val="24"/>
        </w:rPr>
        <w:t>Con esta base se inició el desarrollo de un diagnóstico específico de la situación de los incendios forestales en la Región, como fundamento para la implementación de las acciones necesarias y actividades, como propuestas de prevención.</w:t>
      </w:r>
    </w:p>
    <w:p w:rsidR="00DF2392" w:rsidRPr="00667691" w:rsidRDefault="00DF2392" w:rsidP="00205B4E">
      <w:pPr>
        <w:spacing w:after="0"/>
        <w:rPr>
          <w:rFonts w:ascii="Arial" w:hAnsi="Arial" w:cs="Arial"/>
          <w:sz w:val="24"/>
          <w:szCs w:val="24"/>
        </w:rPr>
      </w:pPr>
    </w:p>
    <w:p w:rsidR="00DF2392" w:rsidRPr="00667691" w:rsidRDefault="00DF2392" w:rsidP="00D86A6F">
      <w:pPr>
        <w:pStyle w:val="Ttulo1"/>
        <w:numPr>
          <w:ilvl w:val="1"/>
          <w:numId w:val="26"/>
        </w:numPr>
        <w:spacing w:before="0"/>
        <w:rPr>
          <w:szCs w:val="24"/>
        </w:rPr>
      </w:pPr>
      <w:bookmarkStart w:id="4" w:name="_Toc272819636"/>
      <w:bookmarkStart w:id="5" w:name="_Toc273348011"/>
      <w:bookmarkStart w:id="6" w:name="_Toc273348992"/>
      <w:bookmarkStart w:id="7" w:name="_Toc273350304"/>
      <w:bookmarkStart w:id="8" w:name="_Toc273351135"/>
      <w:bookmarkStart w:id="9" w:name="_Toc294450521"/>
      <w:r w:rsidRPr="00667691">
        <w:rPr>
          <w:szCs w:val="24"/>
        </w:rPr>
        <w:t>Descripción del área de estudio</w:t>
      </w:r>
      <w:bookmarkEnd w:id="4"/>
      <w:bookmarkEnd w:id="5"/>
      <w:bookmarkEnd w:id="6"/>
      <w:bookmarkEnd w:id="7"/>
      <w:bookmarkEnd w:id="8"/>
      <w:bookmarkEnd w:id="9"/>
    </w:p>
    <w:p w:rsidR="00DF2392" w:rsidRPr="00667691" w:rsidRDefault="00DF2392" w:rsidP="00667691">
      <w:pPr>
        <w:spacing w:after="0"/>
        <w:rPr>
          <w:rFonts w:ascii="Arial" w:hAnsi="Arial" w:cs="Arial"/>
          <w:sz w:val="24"/>
          <w:szCs w:val="24"/>
        </w:rPr>
      </w:pPr>
    </w:p>
    <w:p w:rsidR="00DF2392" w:rsidRPr="004432C8" w:rsidRDefault="00DF2392" w:rsidP="00667691">
      <w:pPr>
        <w:spacing w:after="0"/>
        <w:rPr>
          <w:rFonts w:ascii="Arial" w:hAnsi="Arial" w:cs="Arial"/>
          <w:sz w:val="24"/>
          <w:szCs w:val="24"/>
        </w:rPr>
      </w:pPr>
      <w:r w:rsidRPr="004432C8">
        <w:rPr>
          <w:rFonts w:ascii="Arial" w:hAnsi="Arial" w:cs="Arial"/>
          <w:sz w:val="24"/>
          <w:szCs w:val="24"/>
        </w:rPr>
        <w:t>El área de estudio comprende la Región Occidental del Paraguay o Chaco,</w:t>
      </w:r>
      <w:r w:rsidR="00667691">
        <w:rPr>
          <w:rFonts w:ascii="Arial" w:hAnsi="Arial" w:cs="Arial"/>
          <w:sz w:val="24"/>
          <w:szCs w:val="24"/>
        </w:rPr>
        <w:t xml:space="preserve"> que se presenta en El Mapa de Cobertura,</w:t>
      </w:r>
      <w:r w:rsidRPr="004432C8">
        <w:rPr>
          <w:rFonts w:ascii="Arial" w:hAnsi="Arial" w:cs="Arial"/>
          <w:sz w:val="24"/>
          <w:szCs w:val="24"/>
        </w:rPr>
        <w:t xml:space="preserve"> los departamentos Presidente Hayes, Boquerón y Alto Paraguay, que están dentro del área de influencia del Programa.  La superficie total de la Región es de 246.925 Km</w:t>
      </w:r>
      <w:r w:rsidRPr="004432C8">
        <w:rPr>
          <w:rFonts w:ascii="Arial" w:hAnsi="Arial" w:cs="Arial"/>
          <w:sz w:val="24"/>
          <w:szCs w:val="24"/>
          <w:vertAlign w:val="superscript"/>
        </w:rPr>
        <w:t>2</w:t>
      </w:r>
      <w:r w:rsidRPr="004432C8">
        <w:rPr>
          <w:rFonts w:ascii="Arial" w:hAnsi="Arial" w:cs="Arial"/>
          <w:sz w:val="24"/>
          <w:szCs w:val="24"/>
        </w:rPr>
        <w:t xml:space="preserve"> y representa el 60% de la superficie total del país, se localiza entre los meridianos 20º 00´a 24º 30´ de Latitud Sur  y los 58º a 62º 30´de Longitud Oeste.  </w:t>
      </w:r>
    </w:p>
    <w:p w:rsidR="00667691" w:rsidRDefault="00667691" w:rsidP="00667691">
      <w:pPr>
        <w:spacing w:after="0"/>
        <w:rPr>
          <w:rFonts w:ascii="Arial" w:hAnsi="Arial" w:cs="Arial"/>
          <w:sz w:val="24"/>
          <w:szCs w:val="24"/>
        </w:rPr>
      </w:pPr>
    </w:p>
    <w:p w:rsidR="00DF2392" w:rsidRDefault="00DF2392" w:rsidP="00667691">
      <w:pPr>
        <w:spacing w:after="0"/>
        <w:rPr>
          <w:rFonts w:ascii="Arial" w:hAnsi="Arial" w:cs="Arial"/>
          <w:sz w:val="24"/>
          <w:szCs w:val="24"/>
        </w:rPr>
      </w:pPr>
      <w:r w:rsidRPr="004432C8">
        <w:rPr>
          <w:rFonts w:ascii="Arial" w:hAnsi="Arial" w:cs="Arial"/>
          <w:sz w:val="24"/>
          <w:szCs w:val="24"/>
        </w:rPr>
        <w:t xml:space="preserve">La elevación media es de 130m sobre el nivel del mar y su máxima altura es de 300m, esta Región forma parte de una inmensa llanura aluvial situada en el Centro de Sudamérica y corresponde a la Región Biogeográfica denominada como El Gran Chaco Sudamericano. </w:t>
      </w:r>
    </w:p>
    <w:p w:rsidR="00DF2392" w:rsidRPr="004432C8" w:rsidRDefault="00DF2392" w:rsidP="00667691">
      <w:pPr>
        <w:spacing w:after="0"/>
        <w:rPr>
          <w:rFonts w:ascii="Arial" w:hAnsi="Arial" w:cs="Arial"/>
          <w:sz w:val="24"/>
          <w:szCs w:val="24"/>
        </w:rPr>
      </w:pPr>
    </w:p>
    <w:p w:rsidR="00DF2392" w:rsidRPr="008A616F" w:rsidRDefault="00DF2392" w:rsidP="00D86A6F">
      <w:pPr>
        <w:pStyle w:val="Ttulo1"/>
        <w:numPr>
          <w:ilvl w:val="1"/>
          <w:numId w:val="26"/>
        </w:numPr>
        <w:spacing w:before="0"/>
        <w:rPr>
          <w:rFonts w:cs="Arial"/>
          <w:szCs w:val="24"/>
        </w:rPr>
      </w:pPr>
      <w:bookmarkStart w:id="10" w:name="_Toc294450522"/>
      <w:r w:rsidRPr="008A616F">
        <w:rPr>
          <w:rFonts w:cs="Arial"/>
          <w:szCs w:val="24"/>
        </w:rPr>
        <w:t>Descripción Climática</w:t>
      </w:r>
      <w:bookmarkEnd w:id="10"/>
    </w:p>
    <w:p w:rsidR="00DF2392" w:rsidRDefault="00DF2392" w:rsidP="00DF2392">
      <w:pPr>
        <w:spacing w:after="0"/>
        <w:rPr>
          <w:rFonts w:ascii="Arial" w:hAnsi="Arial" w:cs="Arial"/>
          <w:sz w:val="24"/>
          <w:szCs w:val="24"/>
        </w:rPr>
      </w:pPr>
    </w:p>
    <w:p w:rsidR="00DF2392" w:rsidRPr="00235729" w:rsidRDefault="00DF2392" w:rsidP="00DF2392">
      <w:pPr>
        <w:spacing w:after="0"/>
        <w:rPr>
          <w:rFonts w:ascii="Arial" w:hAnsi="Arial" w:cs="Arial"/>
          <w:sz w:val="24"/>
          <w:szCs w:val="24"/>
        </w:rPr>
      </w:pPr>
      <w:r w:rsidRPr="00667691">
        <w:rPr>
          <w:rFonts w:ascii="Arial" w:hAnsi="Arial" w:cs="Arial"/>
          <w:i/>
          <w:sz w:val="24"/>
          <w:szCs w:val="24"/>
        </w:rPr>
        <w:t>La precipitación</w:t>
      </w:r>
      <w:r w:rsidRPr="00235729">
        <w:rPr>
          <w:rFonts w:ascii="Arial" w:hAnsi="Arial" w:cs="Arial"/>
          <w:sz w:val="24"/>
          <w:szCs w:val="24"/>
        </w:rPr>
        <w:t xml:space="preserve"> y la evaporación en el Chaco son parcialmente responsables de la distribución y composición de la vegetación.  El Chaco paraguayo pertenece a la zona de transición entre el clima semiárido y húmedo.  El clima semiárido se caracteriza por un largo período de déficit de humedad debido a que la evaporación potencial es mayor que la precipitación.  En general se registran precipitaciones en el Bajo Chaco, de 1.400 milímetros (promedio) disminuyendo hacia la frontera con Bolivia en el Oeste, a aproximadamente 500mm.  Los datos promedios sobre precipitación en el Chaco indican una deficiencia en la recarga de los acuíferos y la agricultura, es muy importante determinar con qué frecuencia e intensidad se dan las precipitaciones a efecto </w:t>
      </w:r>
      <w:r w:rsidR="00667691">
        <w:rPr>
          <w:rFonts w:ascii="Arial" w:hAnsi="Arial" w:cs="Arial"/>
          <w:sz w:val="24"/>
          <w:szCs w:val="24"/>
        </w:rPr>
        <w:t xml:space="preserve">de </w:t>
      </w:r>
      <w:r w:rsidRPr="00235729">
        <w:rPr>
          <w:rFonts w:ascii="Arial" w:hAnsi="Arial" w:cs="Arial"/>
          <w:sz w:val="24"/>
          <w:szCs w:val="24"/>
        </w:rPr>
        <w:t xml:space="preserve">tener más elementos para el diseño de los planes de prevención y control.  </w:t>
      </w:r>
    </w:p>
    <w:p w:rsidR="00DF2392" w:rsidRPr="00235729" w:rsidRDefault="00DF2392" w:rsidP="00DF2392">
      <w:pPr>
        <w:spacing w:after="0"/>
        <w:rPr>
          <w:rFonts w:ascii="Arial" w:hAnsi="Arial" w:cs="Arial"/>
          <w:sz w:val="24"/>
          <w:szCs w:val="24"/>
        </w:rPr>
      </w:pPr>
    </w:p>
    <w:p w:rsidR="00DF2392" w:rsidRPr="00235729" w:rsidRDefault="00DF2392" w:rsidP="00DF2392">
      <w:pPr>
        <w:spacing w:after="0"/>
        <w:rPr>
          <w:rFonts w:ascii="Arial" w:hAnsi="Arial" w:cs="Arial"/>
          <w:sz w:val="24"/>
          <w:szCs w:val="24"/>
        </w:rPr>
      </w:pPr>
      <w:r w:rsidRPr="00235729">
        <w:rPr>
          <w:rFonts w:ascii="Arial" w:hAnsi="Arial" w:cs="Arial"/>
          <w:sz w:val="24"/>
          <w:szCs w:val="24"/>
        </w:rPr>
        <w:t xml:space="preserve">En el Chaco las temperaturas anuales medias oscilan  por los 23ºC.  </w:t>
      </w:r>
    </w:p>
    <w:p w:rsidR="00DF2392" w:rsidRPr="00235729" w:rsidRDefault="00DF2392" w:rsidP="00DF2392">
      <w:pPr>
        <w:spacing w:after="0"/>
        <w:rPr>
          <w:rFonts w:ascii="Arial" w:hAnsi="Arial" w:cs="Arial"/>
          <w:sz w:val="24"/>
          <w:szCs w:val="24"/>
        </w:rPr>
      </w:pPr>
    </w:p>
    <w:p w:rsidR="00DF2392" w:rsidRPr="008A616F" w:rsidRDefault="00DF2392" w:rsidP="00D86A6F">
      <w:pPr>
        <w:pStyle w:val="Ttulo1"/>
        <w:numPr>
          <w:ilvl w:val="1"/>
          <w:numId w:val="26"/>
        </w:numPr>
        <w:spacing w:before="0"/>
        <w:rPr>
          <w:rFonts w:cs="Arial"/>
          <w:szCs w:val="24"/>
        </w:rPr>
      </w:pPr>
      <w:bookmarkStart w:id="11" w:name="_Toc294450523"/>
      <w:r w:rsidRPr="008A616F">
        <w:rPr>
          <w:rFonts w:cs="Arial"/>
          <w:szCs w:val="24"/>
        </w:rPr>
        <w:t>Descripción del tipo de vegetación</w:t>
      </w:r>
      <w:bookmarkEnd w:id="11"/>
    </w:p>
    <w:p w:rsidR="00DF2392" w:rsidRDefault="00DF2392" w:rsidP="00DF2392">
      <w:pPr>
        <w:spacing w:after="0"/>
        <w:rPr>
          <w:rFonts w:ascii="Arial" w:hAnsi="Arial" w:cs="Arial"/>
          <w:sz w:val="24"/>
          <w:szCs w:val="24"/>
        </w:rPr>
      </w:pPr>
    </w:p>
    <w:p w:rsidR="00283BB9" w:rsidRPr="00283BB9" w:rsidRDefault="00283BB9" w:rsidP="00283BB9">
      <w:pPr>
        <w:spacing w:after="0"/>
        <w:rPr>
          <w:rFonts w:ascii="Arial" w:hAnsi="Arial" w:cs="Arial"/>
          <w:sz w:val="24"/>
          <w:szCs w:val="24"/>
        </w:rPr>
      </w:pPr>
      <w:r>
        <w:rPr>
          <w:rFonts w:ascii="Arial" w:hAnsi="Arial" w:cs="Arial"/>
          <w:sz w:val="24"/>
          <w:szCs w:val="24"/>
        </w:rPr>
        <w:t>“</w:t>
      </w:r>
      <w:r w:rsidRPr="00283BB9">
        <w:rPr>
          <w:rFonts w:ascii="Arial" w:hAnsi="Arial" w:cs="Arial"/>
          <w:sz w:val="24"/>
          <w:szCs w:val="24"/>
        </w:rPr>
        <w:t>La diferencia en la temperatura, precipitación y tipos de suelo influye directamente</w:t>
      </w:r>
      <w:r>
        <w:rPr>
          <w:rFonts w:ascii="Arial" w:hAnsi="Arial" w:cs="Arial"/>
          <w:sz w:val="24"/>
          <w:szCs w:val="24"/>
        </w:rPr>
        <w:t xml:space="preserve"> </w:t>
      </w:r>
      <w:r w:rsidRPr="00283BB9">
        <w:rPr>
          <w:rFonts w:ascii="Arial" w:hAnsi="Arial" w:cs="Arial"/>
          <w:sz w:val="24"/>
          <w:szCs w:val="24"/>
        </w:rPr>
        <w:t>con la vegetación con que cuenta el Chaco, las variedades de plantas que se pueden</w:t>
      </w:r>
      <w:r>
        <w:rPr>
          <w:rFonts w:ascii="Arial" w:hAnsi="Arial" w:cs="Arial"/>
          <w:sz w:val="24"/>
          <w:szCs w:val="24"/>
        </w:rPr>
        <w:t xml:space="preserve"> </w:t>
      </w:r>
      <w:r w:rsidRPr="00283BB9">
        <w:rPr>
          <w:rFonts w:ascii="Arial" w:hAnsi="Arial" w:cs="Arial"/>
          <w:sz w:val="24"/>
          <w:szCs w:val="24"/>
        </w:rPr>
        <w:t>encontrar en la zona chaqueña entre otras</w:t>
      </w:r>
      <w:r>
        <w:rPr>
          <w:rFonts w:ascii="Arial" w:hAnsi="Arial" w:cs="Arial"/>
          <w:sz w:val="24"/>
          <w:szCs w:val="24"/>
        </w:rPr>
        <w:t xml:space="preserve"> están</w:t>
      </w:r>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proofErr w:type="spellStart"/>
      <w:r w:rsidRPr="00283BB9">
        <w:rPr>
          <w:rFonts w:ascii="Arial" w:hAnsi="Arial" w:cs="Arial"/>
          <w:sz w:val="24"/>
          <w:szCs w:val="24"/>
        </w:rPr>
        <w:t>Carandá</w:t>
      </w:r>
      <w:proofErr w:type="spellEnd"/>
      <w:r w:rsidRPr="00283BB9">
        <w:rPr>
          <w:rFonts w:ascii="Arial" w:hAnsi="Arial" w:cs="Arial"/>
          <w:sz w:val="24"/>
          <w:szCs w:val="24"/>
        </w:rPr>
        <w:t xml:space="preserve"> (</w:t>
      </w:r>
      <w:proofErr w:type="spellStart"/>
      <w:r w:rsidRPr="00283BB9">
        <w:rPr>
          <w:rFonts w:ascii="Arial" w:hAnsi="Arial" w:cs="Arial"/>
          <w:sz w:val="24"/>
          <w:szCs w:val="24"/>
        </w:rPr>
        <w:t>Cipernicia</w:t>
      </w:r>
      <w:proofErr w:type="spellEnd"/>
      <w:r w:rsidRPr="00283BB9">
        <w:rPr>
          <w:rFonts w:ascii="Arial" w:hAnsi="Arial" w:cs="Arial"/>
          <w:sz w:val="24"/>
          <w:szCs w:val="24"/>
        </w:rPr>
        <w:t xml:space="preserve"> alba),</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Bosque de Quebracho Colorado (</w:t>
      </w:r>
      <w:proofErr w:type="spellStart"/>
      <w:r w:rsidRPr="00283BB9">
        <w:rPr>
          <w:rFonts w:ascii="Arial" w:hAnsi="Arial" w:cs="Arial"/>
          <w:sz w:val="24"/>
          <w:szCs w:val="24"/>
        </w:rPr>
        <w:t>Schinopsis</w:t>
      </w:r>
      <w:proofErr w:type="spellEnd"/>
      <w:r w:rsidRPr="00283BB9">
        <w:rPr>
          <w:rFonts w:ascii="Arial" w:hAnsi="Arial" w:cs="Arial"/>
          <w:sz w:val="24"/>
          <w:szCs w:val="24"/>
        </w:rPr>
        <w:t xml:space="preserve"> </w:t>
      </w:r>
      <w:proofErr w:type="spellStart"/>
      <w:r w:rsidRPr="00283BB9">
        <w:rPr>
          <w:rFonts w:ascii="Arial" w:hAnsi="Arial" w:cs="Arial"/>
          <w:sz w:val="24"/>
          <w:szCs w:val="24"/>
        </w:rPr>
        <w:t>balansae</w:t>
      </w:r>
      <w:proofErr w:type="spellEnd"/>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Lapacho (</w:t>
      </w:r>
      <w:proofErr w:type="spellStart"/>
      <w:r w:rsidRPr="00283BB9">
        <w:rPr>
          <w:rFonts w:ascii="Arial" w:hAnsi="Arial" w:cs="Arial"/>
          <w:sz w:val="24"/>
          <w:szCs w:val="24"/>
        </w:rPr>
        <w:t>Tabebuia</w:t>
      </w:r>
      <w:proofErr w:type="spellEnd"/>
      <w:r w:rsidRPr="00283BB9">
        <w:rPr>
          <w:rFonts w:ascii="Arial" w:hAnsi="Arial" w:cs="Arial"/>
          <w:sz w:val="24"/>
          <w:szCs w:val="24"/>
        </w:rPr>
        <w:t xml:space="preserve"> </w:t>
      </w:r>
      <w:proofErr w:type="spellStart"/>
      <w:r w:rsidRPr="00283BB9">
        <w:rPr>
          <w:rFonts w:ascii="Arial" w:hAnsi="Arial" w:cs="Arial"/>
          <w:sz w:val="24"/>
          <w:szCs w:val="24"/>
        </w:rPr>
        <w:t>heptaphylla</w:t>
      </w:r>
      <w:proofErr w:type="spellEnd"/>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proofErr w:type="spellStart"/>
      <w:r w:rsidRPr="00283BB9">
        <w:rPr>
          <w:rFonts w:ascii="Arial" w:hAnsi="Arial" w:cs="Arial"/>
          <w:sz w:val="24"/>
          <w:szCs w:val="24"/>
        </w:rPr>
        <w:t>Cangorosa</w:t>
      </w:r>
      <w:proofErr w:type="spellEnd"/>
      <w:r w:rsidRPr="00283BB9">
        <w:rPr>
          <w:rFonts w:ascii="Arial" w:hAnsi="Arial" w:cs="Arial"/>
          <w:sz w:val="24"/>
          <w:szCs w:val="24"/>
        </w:rPr>
        <w:t xml:space="preserve"> (</w:t>
      </w:r>
      <w:proofErr w:type="spellStart"/>
      <w:r w:rsidRPr="00283BB9">
        <w:rPr>
          <w:rFonts w:ascii="Arial" w:hAnsi="Arial" w:cs="Arial"/>
          <w:sz w:val="24"/>
          <w:szCs w:val="24"/>
        </w:rPr>
        <w:t>Maytenus</w:t>
      </w:r>
      <w:proofErr w:type="spellEnd"/>
      <w:r w:rsidRPr="00283BB9">
        <w:rPr>
          <w:rFonts w:ascii="Arial" w:hAnsi="Arial" w:cs="Arial"/>
          <w:sz w:val="24"/>
          <w:szCs w:val="24"/>
        </w:rPr>
        <w:t xml:space="preserve"> </w:t>
      </w:r>
      <w:proofErr w:type="spellStart"/>
      <w:r w:rsidRPr="00283BB9">
        <w:rPr>
          <w:rFonts w:ascii="Arial" w:hAnsi="Arial" w:cs="Arial"/>
          <w:sz w:val="24"/>
          <w:szCs w:val="24"/>
        </w:rPr>
        <w:t>ilicifolia</w:t>
      </w:r>
      <w:proofErr w:type="spellEnd"/>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Quebrachos Blancos (</w:t>
      </w:r>
      <w:proofErr w:type="spellStart"/>
      <w:r w:rsidRPr="00283BB9">
        <w:rPr>
          <w:rFonts w:ascii="Arial" w:hAnsi="Arial" w:cs="Arial"/>
          <w:sz w:val="24"/>
          <w:szCs w:val="24"/>
        </w:rPr>
        <w:t>Aspidosperma</w:t>
      </w:r>
      <w:proofErr w:type="spellEnd"/>
      <w:r w:rsidRPr="00283BB9">
        <w:rPr>
          <w:rFonts w:ascii="Arial" w:hAnsi="Arial" w:cs="Arial"/>
          <w:sz w:val="24"/>
          <w:szCs w:val="24"/>
        </w:rPr>
        <w:t xml:space="preserve"> quebracho-blanco)</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Samuhú (</w:t>
      </w:r>
      <w:proofErr w:type="spellStart"/>
      <w:r w:rsidRPr="00283BB9">
        <w:rPr>
          <w:rFonts w:ascii="Arial" w:hAnsi="Arial" w:cs="Arial"/>
          <w:sz w:val="24"/>
          <w:szCs w:val="24"/>
        </w:rPr>
        <w:t>Chorisia</w:t>
      </w:r>
      <w:proofErr w:type="spellEnd"/>
      <w:r w:rsidRPr="00283BB9">
        <w:rPr>
          <w:rFonts w:ascii="Arial" w:hAnsi="Arial" w:cs="Arial"/>
          <w:sz w:val="24"/>
          <w:szCs w:val="24"/>
        </w:rPr>
        <w:t xml:space="preserve"> </w:t>
      </w:r>
      <w:proofErr w:type="spellStart"/>
      <w:r w:rsidRPr="00283BB9">
        <w:rPr>
          <w:rFonts w:ascii="Arial" w:hAnsi="Arial" w:cs="Arial"/>
          <w:sz w:val="24"/>
          <w:szCs w:val="24"/>
        </w:rPr>
        <w:t>insignis</w:t>
      </w:r>
      <w:proofErr w:type="spellEnd"/>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Palo Santo (</w:t>
      </w:r>
      <w:proofErr w:type="spellStart"/>
      <w:r w:rsidRPr="00283BB9">
        <w:rPr>
          <w:rFonts w:ascii="Arial" w:hAnsi="Arial" w:cs="Arial"/>
          <w:sz w:val="24"/>
          <w:szCs w:val="24"/>
        </w:rPr>
        <w:t>Bulnesia</w:t>
      </w:r>
      <w:proofErr w:type="spellEnd"/>
      <w:r w:rsidRPr="00283BB9">
        <w:rPr>
          <w:rFonts w:ascii="Arial" w:hAnsi="Arial" w:cs="Arial"/>
          <w:sz w:val="24"/>
          <w:szCs w:val="24"/>
        </w:rPr>
        <w:t xml:space="preserve"> </w:t>
      </w:r>
      <w:proofErr w:type="spellStart"/>
      <w:r w:rsidRPr="00283BB9">
        <w:rPr>
          <w:rFonts w:ascii="Arial" w:hAnsi="Arial" w:cs="Arial"/>
          <w:sz w:val="24"/>
          <w:szCs w:val="24"/>
        </w:rPr>
        <w:t>sarmientoi</w:t>
      </w:r>
      <w:proofErr w:type="spellEnd"/>
      <w:r w:rsidRPr="00283BB9">
        <w:rPr>
          <w:rFonts w:ascii="Arial" w:hAnsi="Arial" w:cs="Arial"/>
          <w:sz w:val="24"/>
          <w:szCs w:val="24"/>
        </w:rPr>
        <w:t>)</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Matorral Deciduo Subdesértico con especies suculentas</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Matorral semidecíduo xerofítico</w:t>
      </w:r>
    </w:p>
    <w:p w:rsidR="00283BB9" w:rsidRPr="00283BB9" w:rsidRDefault="00283BB9" w:rsidP="00D86A6F">
      <w:pPr>
        <w:pStyle w:val="Prrafodelista"/>
        <w:numPr>
          <w:ilvl w:val="0"/>
          <w:numId w:val="25"/>
        </w:numPr>
        <w:spacing w:after="0"/>
        <w:jc w:val="left"/>
        <w:rPr>
          <w:rFonts w:ascii="Arial" w:hAnsi="Arial" w:cs="Arial"/>
          <w:sz w:val="24"/>
          <w:szCs w:val="24"/>
        </w:rPr>
      </w:pPr>
      <w:proofErr w:type="spellStart"/>
      <w:r w:rsidRPr="00283BB9">
        <w:rPr>
          <w:rFonts w:ascii="Arial" w:hAnsi="Arial" w:cs="Arial"/>
          <w:sz w:val="24"/>
          <w:szCs w:val="24"/>
        </w:rPr>
        <w:t>Gymnocalycium</w:t>
      </w:r>
      <w:proofErr w:type="spellEnd"/>
      <w:r w:rsidRPr="00283BB9">
        <w:rPr>
          <w:rFonts w:ascii="Arial" w:hAnsi="Arial" w:cs="Arial"/>
          <w:sz w:val="24"/>
          <w:szCs w:val="24"/>
        </w:rPr>
        <w:t xml:space="preserve"> </w:t>
      </w:r>
      <w:proofErr w:type="spellStart"/>
      <w:r w:rsidRPr="00283BB9">
        <w:rPr>
          <w:rFonts w:ascii="Arial" w:hAnsi="Arial" w:cs="Arial"/>
          <w:sz w:val="24"/>
          <w:szCs w:val="24"/>
        </w:rPr>
        <w:t>megatae</w:t>
      </w:r>
      <w:proofErr w:type="spellEnd"/>
      <w:r w:rsidRPr="00283BB9">
        <w:rPr>
          <w:rFonts w:ascii="Arial" w:hAnsi="Arial" w:cs="Arial"/>
          <w:sz w:val="24"/>
          <w:szCs w:val="24"/>
        </w:rPr>
        <w:t xml:space="preserve"> (cactus, tuna)</w:t>
      </w:r>
    </w:p>
    <w:p w:rsidR="00283BB9" w:rsidRPr="00283BB9" w:rsidRDefault="00283BB9" w:rsidP="00D86A6F">
      <w:pPr>
        <w:pStyle w:val="Prrafodelista"/>
        <w:numPr>
          <w:ilvl w:val="0"/>
          <w:numId w:val="25"/>
        </w:numPr>
        <w:spacing w:after="0"/>
        <w:jc w:val="left"/>
        <w:rPr>
          <w:rFonts w:ascii="Arial" w:hAnsi="Arial" w:cs="Arial"/>
          <w:sz w:val="24"/>
          <w:szCs w:val="24"/>
        </w:rPr>
      </w:pPr>
      <w:r w:rsidRPr="00283BB9">
        <w:rPr>
          <w:rFonts w:ascii="Arial" w:hAnsi="Arial" w:cs="Arial"/>
          <w:sz w:val="24"/>
          <w:szCs w:val="24"/>
        </w:rPr>
        <w:t>Guaimí Piré (</w:t>
      </w:r>
      <w:proofErr w:type="spellStart"/>
      <w:r w:rsidRPr="00283BB9">
        <w:rPr>
          <w:rFonts w:ascii="Arial" w:hAnsi="Arial" w:cs="Arial"/>
          <w:sz w:val="24"/>
          <w:szCs w:val="24"/>
        </w:rPr>
        <w:t>Ruprechtia</w:t>
      </w:r>
      <w:proofErr w:type="spellEnd"/>
      <w:r w:rsidRPr="00283BB9">
        <w:rPr>
          <w:rFonts w:ascii="Arial" w:hAnsi="Arial" w:cs="Arial"/>
          <w:sz w:val="24"/>
          <w:szCs w:val="24"/>
        </w:rPr>
        <w:t xml:space="preserve"> triflora) una de las especies más abundantes de la región</w:t>
      </w:r>
      <w:r>
        <w:rPr>
          <w:rFonts w:ascii="Arial" w:hAnsi="Arial" w:cs="Arial"/>
          <w:sz w:val="24"/>
          <w:szCs w:val="24"/>
        </w:rPr>
        <w:t>”</w:t>
      </w:r>
      <w:r>
        <w:rPr>
          <w:rStyle w:val="Refdenotaalpie"/>
          <w:rFonts w:ascii="Arial" w:hAnsi="Arial" w:cs="Arial"/>
          <w:sz w:val="24"/>
          <w:szCs w:val="24"/>
        </w:rPr>
        <w:footnoteReference w:id="2"/>
      </w:r>
    </w:p>
    <w:p w:rsidR="00DF2392" w:rsidRPr="00235729" w:rsidRDefault="00DF2392" w:rsidP="00283BB9">
      <w:pPr>
        <w:spacing w:after="0"/>
        <w:rPr>
          <w:rFonts w:ascii="Arial" w:hAnsi="Arial" w:cs="Arial"/>
          <w:sz w:val="24"/>
          <w:szCs w:val="24"/>
        </w:rPr>
      </w:pPr>
    </w:p>
    <w:p w:rsidR="00DF2392" w:rsidRPr="00235729" w:rsidRDefault="00DF2392" w:rsidP="00DF2392">
      <w:pPr>
        <w:rPr>
          <w:rFonts w:ascii="Arial" w:hAnsi="Arial" w:cs="Arial"/>
          <w:sz w:val="24"/>
          <w:szCs w:val="24"/>
        </w:rPr>
      </w:pPr>
      <w:r w:rsidRPr="00235729">
        <w:rPr>
          <w:rFonts w:ascii="Arial" w:hAnsi="Arial" w:cs="Arial"/>
          <w:sz w:val="24"/>
          <w:szCs w:val="24"/>
        </w:rPr>
        <w:t>Los gradientes de temperatura, las precipitaciones a largo plazo, las condiciones del suelo, el nivel superior de las aguas subterráneas y el contenido de sal, influyen directamente en el comportamiento y densidad de la vegetación del Chaco.</w:t>
      </w:r>
    </w:p>
    <w:p w:rsidR="00DF2392" w:rsidRPr="00520E88" w:rsidRDefault="00553F55" w:rsidP="00DF2392">
      <w:pPr>
        <w:jc w:val="left"/>
        <w:rPr>
          <w:rFonts w:ascii="Arial" w:hAnsi="Arial" w:cs="Arial"/>
          <w:sz w:val="24"/>
          <w:szCs w:val="24"/>
        </w:rPr>
      </w:pPr>
      <w:r w:rsidRPr="00553F55">
        <w:rPr>
          <w:rFonts w:ascii="Arial" w:hAnsi="Arial" w:cs="Arial"/>
          <w:noProof/>
          <w:sz w:val="24"/>
          <w:szCs w:val="24"/>
          <w:lang w:val="es-MX" w:eastAsia="es-MX"/>
        </w:rPr>
        <w:pict>
          <v:shapetype id="_x0000_t202" coordsize="21600,21600" o:spt="202" path="m,l,21600r21600,l21600,xe">
            <v:stroke joinstyle="miter"/>
            <v:path gradientshapeok="t" o:connecttype="rect"/>
          </v:shapetype>
          <v:shape id="_x0000_s1038" type="#_x0000_t202" style="position:absolute;margin-left:326.65pt;margin-top:.95pt;width:19.6pt;height:19.3pt;z-index:251662336" filled="f" stroked="f">
            <v:textbox style="mso-next-textbox:#_x0000_s1038">
              <w:txbxContent>
                <w:p w:rsidR="005019A2" w:rsidRPr="00185137" w:rsidRDefault="005019A2" w:rsidP="00DF2392">
                  <w:pPr>
                    <w:rPr>
                      <w:lang w:val="es-MX"/>
                    </w:rPr>
                  </w:pPr>
                  <w:proofErr w:type="gramStart"/>
                  <w:r w:rsidRPr="00185137">
                    <w:rPr>
                      <w:lang w:val="es-MX"/>
                    </w:rPr>
                    <w:t>c</w:t>
                  </w:r>
                  <w:proofErr w:type="gramEnd"/>
                </w:p>
              </w:txbxContent>
            </v:textbox>
          </v:shape>
        </w:pict>
      </w:r>
      <w:r w:rsidRPr="00553F55">
        <w:rPr>
          <w:rFonts w:ascii="Arial" w:hAnsi="Arial" w:cs="Arial"/>
          <w:noProof/>
          <w:sz w:val="24"/>
          <w:szCs w:val="24"/>
          <w:lang w:val="es-MX" w:eastAsia="es-MX"/>
        </w:rPr>
        <w:pict>
          <v:shape id="_x0000_s1040" type="#_x0000_t202" style="position:absolute;margin-left:167.2pt;margin-top:.95pt;width:19.6pt;height:19.3pt;z-index:251664384" filled="f" stroked="f">
            <v:textbox style="mso-next-textbox:#_x0000_s1040">
              <w:txbxContent>
                <w:p w:rsidR="005019A2" w:rsidRPr="00185137" w:rsidRDefault="005019A2" w:rsidP="00DF2392">
                  <w:pPr>
                    <w:rPr>
                      <w:lang w:val="es-MX"/>
                    </w:rPr>
                  </w:pPr>
                  <w:proofErr w:type="gramStart"/>
                  <w:r>
                    <w:rPr>
                      <w:lang w:val="es-MX"/>
                    </w:rPr>
                    <w:t>b</w:t>
                  </w:r>
                  <w:proofErr w:type="gramEnd"/>
                </w:p>
              </w:txbxContent>
            </v:textbox>
          </v:shape>
        </w:pict>
      </w:r>
      <w:r w:rsidR="00DF2392">
        <w:rPr>
          <w:rFonts w:ascii="Arial" w:hAnsi="Arial" w:cs="Arial"/>
          <w:noProof/>
          <w:sz w:val="24"/>
          <w:szCs w:val="24"/>
          <w:lang w:val="es-PY" w:eastAsia="es-PY"/>
        </w:rPr>
        <w:drawing>
          <wp:anchor distT="0" distB="0" distL="114300" distR="114300" simplePos="0" relativeHeight="251665408" behindDoc="1" locked="0" layoutInCell="1" allowOverlap="1">
            <wp:simplePos x="0" y="0"/>
            <wp:positionH relativeFrom="column">
              <wp:posOffset>4147063</wp:posOffset>
            </wp:positionH>
            <wp:positionV relativeFrom="paragraph">
              <wp:posOffset>2067</wp:posOffset>
            </wp:positionV>
            <wp:extent cx="1772752" cy="1125822"/>
            <wp:effectExtent l="19050" t="0" r="0" b="0"/>
            <wp:wrapNone/>
            <wp:docPr id="8" name="Picture 21" descr="FOTITOS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ITOS 460"/>
                    <pic:cNvPicPr>
                      <a:picLocks noChangeAspect="1" noChangeArrowheads="1"/>
                    </pic:cNvPicPr>
                  </pic:nvPicPr>
                  <pic:blipFill>
                    <a:blip r:embed="rId12" cstate="print"/>
                    <a:srcRect/>
                    <a:stretch>
                      <a:fillRect/>
                    </a:stretch>
                  </pic:blipFill>
                  <pic:spPr bwMode="auto">
                    <a:xfrm>
                      <a:off x="0" y="0"/>
                      <a:ext cx="1772752" cy="1125822"/>
                    </a:xfrm>
                    <a:prstGeom prst="rect">
                      <a:avLst/>
                    </a:prstGeom>
                    <a:noFill/>
                  </pic:spPr>
                </pic:pic>
              </a:graphicData>
            </a:graphic>
          </wp:anchor>
        </w:drawing>
      </w:r>
      <w:r w:rsidR="00DF2392">
        <w:rPr>
          <w:rFonts w:ascii="Arial" w:hAnsi="Arial" w:cs="Arial"/>
          <w:noProof/>
          <w:sz w:val="24"/>
          <w:szCs w:val="24"/>
          <w:lang w:val="es-PY" w:eastAsia="es-PY"/>
        </w:rPr>
        <w:drawing>
          <wp:inline distT="0" distB="0" distL="0" distR="0">
            <wp:extent cx="1807845" cy="1130935"/>
            <wp:effectExtent l="1905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7514" t="20892" r="8891" b="13556"/>
                    <a:stretch>
                      <a:fillRect/>
                    </a:stretch>
                  </pic:blipFill>
                  <pic:spPr bwMode="auto">
                    <a:xfrm>
                      <a:off x="0" y="0"/>
                      <a:ext cx="1807845" cy="1130935"/>
                    </a:xfrm>
                    <a:prstGeom prst="rect">
                      <a:avLst/>
                    </a:prstGeom>
                    <a:noFill/>
                    <a:ln w="9525">
                      <a:noFill/>
                      <a:miter lim="800000"/>
                      <a:headEnd/>
                      <a:tailEnd/>
                    </a:ln>
                  </pic:spPr>
                </pic:pic>
              </a:graphicData>
            </a:graphic>
          </wp:inline>
        </w:drawing>
      </w:r>
      <w:r w:rsidR="00DF2392">
        <w:rPr>
          <w:rFonts w:ascii="Arial" w:hAnsi="Arial" w:cs="Arial"/>
          <w:sz w:val="24"/>
          <w:szCs w:val="24"/>
        </w:rPr>
        <w:t xml:space="preserve">      </w:t>
      </w:r>
      <w:r w:rsidR="00DF2392">
        <w:rPr>
          <w:rFonts w:ascii="Arial" w:hAnsi="Arial" w:cs="Arial"/>
          <w:noProof/>
          <w:sz w:val="24"/>
          <w:szCs w:val="24"/>
          <w:lang w:val="es-PY" w:eastAsia="es-PY"/>
        </w:rPr>
        <w:drawing>
          <wp:inline distT="0" distB="0" distL="0" distR="0">
            <wp:extent cx="1823720" cy="1130935"/>
            <wp:effectExtent l="19050" t="0" r="508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7904" t="14807" r="8553" b="20081"/>
                    <a:stretch>
                      <a:fillRect/>
                    </a:stretch>
                  </pic:blipFill>
                  <pic:spPr bwMode="auto">
                    <a:xfrm>
                      <a:off x="0" y="0"/>
                      <a:ext cx="1823720" cy="1130935"/>
                    </a:xfrm>
                    <a:prstGeom prst="rect">
                      <a:avLst/>
                    </a:prstGeom>
                    <a:noFill/>
                    <a:ln w="9525">
                      <a:noFill/>
                      <a:miter lim="800000"/>
                      <a:headEnd/>
                      <a:tailEnd/>
                    </a:ln>
                  </pic:spPr>
                </pic:pic>
              </a:graphicData>
            </a:graphic>
          </wp:inline>
        </w:drawing>
      </w:r>
      <w:r w:rsidRPr="00553F55">
        <w:rPr>
          <w:rFonts w:ascii="Arial" w:hAnsi="Arial" w:cs="Arial"/>
          <w:noProof/>
          <w:sz w:val="24"/>
          <w:szCs w:val="24"/>
          <w:lang w:val="es-MX" w:eastAsia="es-MX"/>
        </w:rPr>
        <w:pict>
          <v:shape id="_x0000_s1039" type="#_x0000_t202" style="position:absolute;margin-left:2.15pt;margin-top:.95pt;width:19.6pt;height:19.3pt;z-index:251663360;mso-position-horizontal-relative:text;mso-position-vertical-relative:text" filled="f" stroked="f">
            <v:textbox style="mso-next-textbox:#_x0000_s1039">
              <w:txbxContent>
                <w:p w:rsidR="005019A2" w:rsidRPr="00185137" w:rsidRDefault="005019A2" w:rsidP="00DF2392">
                  <w:pPr>
                    <w:rPr>
                      <w:lang w:val="es-MX"/>
                    </w:rPr>
                  </w:pPr>
                  <w:proofErr w:type="gramStart"/>
                  <w:r>
                    <w:rPr>
                      <w:lang w:val="es-MX"/>
                    </w:rPr>
                    <w:t>a</w:t>
                  </w:r>
                  <w:proofErr w:type="gramEnd"/>
                </w:p>
              </w:txbxContent>
            </v:textbox>
          </v:shape>
        </w:pict>
      </w:r>
      <w:r w:rsidRPr="00553F55">
        <w:rPr>
          <w:rFonts w:ascii="Arial" w:hAnsi="Arial" w:cs="Arial"/>
          <w:noProof/>
          <w:sz w:val="24"/>
          <w:szCs w:val="24"/>
          <w:lang w:val="es-MX" w:eastAsia="es-MX"/>
        </w:rPr>
        <w:pict>
          <v:shape id="_x0000_s1037" type="#_x0000_t202" style="position:absolute;margin-left:-171pt;margin-top:9.55pt;width:19.6pt;height:19.3pt;z-index:251661312;mso-position-horizontal-relative:text;mso-position-vertical-relative:text" filled="f">
            <v:textbox style="mso-next-textbox:#_x0000_s1037">
              <w:txbxContent>
                <w:p w:rsidR="005019A2" w:rsidRPr="005D5EF5" w:rsidRDefault="005019A2" w:rsidP="00DF2392">
                  <w:pPr>
                    <w:rPr>
                      <w:color w:val="FFFFFF"/>
                      <w:lang w:val="es-MX"/>
                    </w:rPr>
                  </w:pPr>
                  <w:proofErr w:type="gramStart"/>
                  <w:r w:rsidRPr="005D5EF5">
                    <w:rPr>
                      <w:color w:val="FFFFFF"/>
                      <w:lang w:val="es-MX"/>
                    </w:rPr>
                    <w:t>b</w:t>
                  </w:r>
                  <w:proofErr w:type="gramEnd"/>
                </w:p>
              </w:txbxContent>
            </v:textbox>
          </v:shape>
        </w:pict>
      </w:r>
      <w:r w:rsidRPr="00553F55">
        <w:rPr>
          <w:rFonts w:ascii="Arial" w:hAnsi="Arial" w:cs="Arial"/>
          <w:noProof/>
          <w:sz w:val="24"/>
          <w:szCs w:val="24"/>
          <w:lang w:val="es-MX" w:eastAsia="es-MX"/>
        </w:rPr>
        <w:pict>
          <v:shape id="_x0000_s1036" type="#_x0000_t202" style="position:absolute;margin-left:-360.6pt;margin-top:6.55pt;width:19.6pt;height:19.3pt;z-index:251660288;mso-position-horizontal-relative:text;mso-position-vertical-relative:text" filled="f" stroked="f">
            <v:textbox style="mso-next-textbox:#_x0000_s1036">
              <w:txbxContent>
                <w:p w:rsidR="005019A2" w:rsidRPr="005D5EF5" w:rsidRDefault="005019A2" w:rsidP="00DF2392">
                  <w:pPr>
                    <w:rPr>
                      <w:color w:val="FFFFFF"/>
                      <w:lang w:val="es-MX"/>
                    </w:rPr>
                  </w:pPr>
                  <w:proofErr w:type="gramStart"/>
                  <w:r w:rsidRPr="005D5EF5">
                    <w:rPr>
                      <w:color w:val="FFFFFF"/>
                      <w:lang w:val="es-MX"/>
                    </w:rPr>
                    <w:t>a</w:t>
                  </w:r>
                  <w:proofErr w:type="gramEnd"/>
                </w:p>
              </w:txbxContent>
            </v:textbox>
          </v:shape>
        </w:pict>
      </w:r>
    </w:p>
    <w:p w:rsidR="00DF2392" w:rsidRPr="00410FC9" w:rsidRDefault="00DF2392" w:rsidP="00DF2392">
      <w:pPr>
        <w:spacing w:after="0"/>
        <w:ind w:left="360"/>
        <w:jc w:val="center"/>
      </w:pPr>
      <w:r w:rsidRPr="00410FC9">
        <w:t>Fotografías 1, 2 y 3.  Vegetación Chaqueña:</w:t>
      </w:r>
    </w:p>
    <w:p w:rsidR="00DF2392" w:rsidRPr="00410FC9" w:rsidRDefault="00DF2392" w:rsidP="00DF2392">
      <w:pPr>
        <w:spacing w:after="0"/>
        <w:ind w:firstLine="180"/>
        <w:jc w:val="center"/>
        <w:rPr>
          <w:rFonts w:ascii="Arial" w:hAnsi="Arial" w:cs="Arial"/>
          <w:sz w:val="20"/>
          <w:szCs w:val="20"/>
        </w:rPr>
      </w:pPr>
    </w:p>
    <w:p w:rsidR="00DF2392" w:rsidRDefault="00DF2392" w:rsidP="00D86A6F">
      <w:pPr>
        <w:numPr>
          <w:ilvl w:val="0"/>
          <w:numId w:val="8"/>
        </w:numPr>
        <w:spacing w:after="0"/>
        <w:jc w:val="left"/>
        <w:rPr>
          <w:b/>
        </w:rPr>
      </w:pPr>
      <w:r w:rsidRPr="00410FC9">
        <w:t>Bosque de quebracho colorado</w:t>
      </w:r>
      <w:r w:rsidR="00F01B8F">
        <w:t>.</w:t>
      </w:r>
      <w:r w:rsidRPr="00410FC9">
        <w:t xml:space="preserve"> Fuente: BGR, 1998</w:t>
      </w:r>
      <w:r w:rsidRPr="003F2922">
        <w:rPr>
          <w:b/>
        </w:rPr>
        <w:t xml:space="preserve">, </w:t>
      </w:r>
    </w:p>
    <w:p w:rsidR="00DF2392" w:rsidRDefault="00DF2392" w:rsidP="00D86A6F">
      <w:pPr>
        <w:numPr>
          <w:ilvl w:val="0"/>
          <w:numId w:val="8"/>
        </w:numPr>
        <w:spacing w:after="0"/>
        <w:jc w:val="left"/>
        <w:rPr>
          <w:b/>
        </w:rPr>
      </w:pPr>
      <w:proofErr w:type="spellStart"/>
      <w:r w:rsidRPr="00410FC9">
        <w:t>Espartillar</w:t>
      </w:r>
      <w:proofErr w:type="spellEnd"/>
      <w:r w:rsidRPr="00410FC9">
        <w:t>.  Fuente: BGR 1998</w:t>
      </w:r>
      <w:r w:rsidRPr="003F2922">
        <w:rPr>
          <w:b/>
        </w:rPr>
        <w:t xml:space="preserve">, </w:t>
      </w:r>
    </w:p>
    <w:p w:rsidR="00DF2392" w:rsidRPr="003F2922" w:rsidRDefault="00DF2392" w:rsidP="00DF2392">
      <w:pPr>
        <w:spacing w:after="0"/>
        <w:rPr>
          <w:b/>
        </w:rPr>
      </w:pPr>
      <w:r w:rsidRPr="003F2922">
        <w:rPr>
          <w:b/>
        </w:rPr>
        <w:t xml:space="preserve">c. </w:t>
      </w:r>
      <w:r>
        <w:rPr>
          <w:b/>
        </w:rPr>
        <w:t xml:space="preserve">   </w:t>
      </w:r>
      <w:r w:rsidRPr="00410FC9">
        <w:t xml:space="preserve">Pantanal Paraguayo,  Alto Paraguay.  Fuente: L. </w:t>
      </w:r>
      <w:proofErr w:type="spellStart"/>
      <w:r w:rsidRPr="00410FC9">
        <w:t>Rejalaga</w:t>
      </w:r>
      <w:proofErr w:type="spellEnd"/>
      <w:r w:rsidRPr="00410FC9">
        <w:t>, Junio 2008.</w:t>
      </w:r>
    </w:p>
    <w:p w:rsidR="008A616F" w:rsidRDefault="008A616F" w:rsidP="008A616F">
      <w:pPr>
        <w:pStyle w:val="Ttulo1"/>
        <w:numPr>
          <w:ilvl w:val="0"/>
          <w:numId w:val="0"/>
        </w:numPr>
        <w:spacing w:before="0"/>
        <w:ind w:left="1080" w:hanging="360"/>
        <w:rPr>
          <w:rFonts w:cs="Arial"/>
          <w:szCs w:val="24"/>
        </w:rPr>
      </w:pPr>
      <w:bookmarkStart w:id="12" w:name="_Toc272819637"/>
      <w:bookmarkStart w:id="13" w:name="_Toc273348012"/>
      <w:bookmarkStart w:id="14" w:name="_Toc273348993"/>
      <w:bookmarkStart w:id="15" w:name="_Toc273350305"/>
      <w:bookmarkStart w:id="16" w:name="_Toc273351136"/>
    </w:p>
    <w:p w:rsidR="00DF2392" w:rsidRPr="00235729" w:rsidRDefault="00DF2392" w:rsidP="00D86A6F">
      <w:pPr>
        <w:pStyle w:val="Ttulo1"/>
        <w:numPr>
          <w:ilvl w:val="1"/>
          <w:numId w:val="26"/>
        </w:numPr>
        <w:spacing w:before="0"/>
        <w:rPr>
          <w:rFonts w:cs="Arial"/>
          <w:szCs w:val="24"/>
        </w:rPr>
      </w:pPr>
      <w:bookmarkStart w:id="17" w:name="_Toc294450524"/>
      <w:r w:rsidRPr="00235729">
        <w:rPr>
          <w:rFonts w:cs="Arial"/>
          <w:szCs w:val="24"/>
        </w:rPr>
        <w:t>Utilización de los datos de satélite para la determinación de la distribución espacio temporal de los incendios</w:t>
      </w:r>
      <w:bookmarkEnd w:id="12"/>
      <w:bookmarkEnd w:id="13"/>
      <w:bookmarkEnd w:id="14"/>
      <w:bookmarkEnd w:id="15"/>
      <w:bookmarkEnd w:id="16"/>
      <w:bookmarkEnd w:id="17"/>
    </w:p>
    <w:p w:rsidR="00283BB9" w:rsidRDefault="00283BB9" w:rsidP="00DF2392">
      <w:pPr>
        <w:spacing w:after="0"/>
        <w:rPr>
          <w:rFonts w:ascii="Arial" w:hAnsi="Arial" w:cs="Arial"/>
          <w:sz w:val="24"/>
          <w:szCs w:val="24"/>
        </w:rPr>
      </w:pPr>
    </w:p>
    <w:p w:rsidR="00DF2392" w:rsidRPr="00235729" w:rsidRDefault="00DF2392" w:rsidP="00DF2392">
      <w:pPr>
        <w:spacing w:after="0"/>
        <w:rPr>
          <w:rFonts w:ascii="Arial" w:hAnsi="Arial" w:cs="Arial"/>
          <w:b/>
          <w:sz w:val="24"/>
          <w:szCs w:val="24"/>
        </w:rPr>
      </w:pPr>
      <w:r w:rsidRPr="00235729">
        <w:rPr>
          <w:rFonts w:ascii="Arial" w:hAnsi="Arial" w:cs="Arial"/>
          <w:sz w:val="24"/>
          <w:szCs w:val="24"/>
        </w:rPr>
        <w:t xml:space="preserve">Uno de los principales problemas en la última década en el Chaco Paraguayo es la acelerada dinámica de cambio de uso de la tierra.  El sistema más utilizado para llevar a cabo estas prácticas es la quema, que debido a la gran extensión de terreno, la velocidad de viento, humedad, temperatura del ambiente y el tipo de vegetación, no pueden ser controladas, convirtiéndose en incendios forestales. </w:t>
      </w:r>
    </w:p>
    <w:p w:rsidR="00DF2392" w:rsidRPr="00235729" w:rsidRDefault="00DF2392" w:rsidP="00DF2392">
      <w:pPr>
        <w:spacing w:after="0"/>
        <w:rPr>
          <w:rFonts w:ascii="Arial" w:eastAsiaTheme="majorEastAsia" w:hAnsi="Arial" w:cs="Arial"/>
          <w:b/>
          <w:bCs/>
          <w:sz w:val="24"/>
          <w:szCs w:val="24"/>
        </w:rPr>
      </w:pPr>
    </w:p>
    <w:p w:rsidR="00DF2392" w:rsidRPr="00235729" w:rsidRDefault="00DF2392" w:rsidP="00DF2392">
      <w:pPr>
        <w:spacing w:after="0"/>
        <w:rPr>
          <w:rFonts w:ascii="Arial" w:hAnsi="Arial" w:cs="Arial"/>
          <w:sz w:val="24"/>
          <w:szCs w:val="24"/>
          <w:lang w:val="es-ES_tradnl"/>
        </w:rPr>
      </w:pPr>
      <w:r w:rsidRPr="00235729">
        <w:rPr>
          <w:rFonts w:ascii="Arial" w:hAnsi="Arial" w:cs="Arial"/>
          <w:sz w:val="24"/>
          <w:szCs w:val="24"/>
          <w:lang w:val="es-ES_tradnl"/>
        </w:rPr>
        <w:t>Para la realización del análisis temporal de ocurrencia de incendios  se utilizaron productos de anomalías térmicas de las imágenes adquiridas por el sensor MODIS (</w:t>
      </w:r>
      <w:proofErr w:type="spellStart"/>
      <w:r w:rsidRPr="00235729">
        <w:rPr>
          <w:rFonts w:ascii="Arial" w:hAnsi="Arial" w:cs="Arial"/>
          <w:sz w:val="24"/>
          <w:szCs w:val="24"/>
          <w:lang w:val="es-ES_tradnl"/>
        </w:rPr>
        <w:t>Moderate</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Resolution</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Imaging</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Spectroradiometer</w:t>
      </w:r>
      <w:proofErr w:type="spellEnd"/>
      <w:r w:rsidRPr="00235729">
        <w:rPr>
          <w:rFonts w:ascii="Arial" w:hAnsi="Arial" w:cs="Arial"/>
          <w:sz w:val="24"/>
          <w:szCs w:val="24"/>
          <w:lang w:val="es-ES_tradnl"/>
        </w:rPr>
        <w:t>), que forma parte del programa EOS (</w:t>
      </w:r>
      <w:proofErr w:type="spellStart"/>
      <w:r w:rsidRPr="00235729">
        <w:rPr>
          <w:rFonts w:ascii="Arial" w:hAnsi="Arial" w:cs="Arial"/>
          <w:sz w:val="24"/>
          <w:szCs w:val="24"/>
          <w:lang w:val="es-ES_tradnl"/>
        </w:rPr>
        <w:t>Earth</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Observation</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System</w:t>
      </w:r>
      <w:proofErr w:type="spellEnd"/>
      <w:r w:rsidRPr="00235729">
        <w:rPr>
          <w:rFonts w:ascii="Arial" w:hAnsi="Arial" w:cs="Arial"/>
          <w:sz w:val="24"/>
          <w:szCs w:val="24"/>
          <w:lang w:val="es-ES_tradnl"/>
        </w:rPr>
        <w:t>) de la NASA (</w:t>
      </w:r>
      <w:proofErr w:type="spellStart"/>
      <w:r w:rsidRPr="00235729">
        <w:rPr>
          <w:rFonts w:ascii="Arial" w:hAnsi="Arial" w:cs="Arial"/>
          <w:sz w:val="24"/>
          <w:szCs w:val="24"/>
          <w:lang w:val="es-ES_tradnl"/>
        </w:rPr>
        <w:t>National</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Aeronautic</w:t>
      </w:r>
      <w:proofErr w:type="spellEnd"/>
      <w:r w:rsidRPr="00235729">
        <w:rPr>
          <w:rFonts w:ascii="Arial" w:hAnsi="Arial" w:cs="Arial"/>
          <w:sz w:val="24"/>
          <w:szCs w:val="24"/>
          <w:lang w:val="es-ES_tradnl"/>
        </w:rPr>
        <w:t xml:space="preserve"> and </w:t>
      </w:r>
      <w:proofErr w:type="spellStart"/>
      <w:r w:rsidRPr="00235729">
        <w:rPr>
          <w:rFonts w:ascii="Arial" w:hAnsi="Arial" w:cs="Arial"/>
          <w:sz w:val="24"/>
          <w:szCs w:val="24"/>
          <w:lang w:val="es-ES_tradnl"/>
        </w:rPr>
        <w:t>Space</w:t>
      </w:r>
      <w:proofErr w:type="spellEnd"/>
      <w:r w:rsidRPr="00235729">
        <w:rPr>
          <w:rFonts w:ascii="Arial" w:hAnsi="Arial" w:cs="Arial"/>
          <w:sz w:val="24"/>
          <w:szCs w:val="24"/>
          <w:lang w:val="es-ES_tradnl"/>
        </w:rPr>
        <w:t xml:space="preserve"> </w:t>
      </w:r>
      <w:proofErr w:type="spellStart"/>
      <w:r w:rsidRPr="00235729">
        <w:rPr>
          <w:rFonts w:ascii="Arial" w:hAnsi="Arial" w:cs="Arial"/>
          <w:sz w:val="24"/>
          <w:szCs w:val="24"/>
          <w:lang w:val="es-ES_tradnl"/>
        </w:rPr>
        <w:t>Administration</w:t>
      </w:r>
      <w:proofErr w:type="spellEnd"/>
      <w:r w:rsidRPr="00235729">
        <w:rPr>
          <w:rFonts w:ascii="Arial" w:hAnsi="Arial" w:cs="Arial"/>
          <w:sz w:val="24"/>
          <w:szCs w:val="24"/>
          <w:lang w:val="es-ES_tradnl"/>
        </w:rPr>
        <w:t xml:space="preserve">).  Este sensor opera actualmente a bordo de los satélites </w:t>
      </w:r>
      <w:proofErr w:type="spellStart"/>
      <w:r w:rsidRPr="00235729">
        <w:rPr>
          <w:rFonts w:ascii="Arial" w:hAnsi="Arial" w:cs="Arial"/>
          <w:sz w:val="24"/>
          <w:szCs w:val="24"/>
          <w:lang w:val="es-ES_tradnl"/>
        </w:rPr>
        <w:t>Aqua</w:t>
      </w:r>
      <w:proofErr w:type="spellEnd"/>
      <w:r w:rsidRPr="00235729">
        <w:rPr>
          <w:rFonts w:ascii="Arial" w:hAnsi="Arial" w:cs="Arial"/>
          <w:sz w:val="24"/>
          <w:szCs w:val="24"/>
          <w:lang w:val="es-ES_tradnl"/>
        </w:rPr>
        <w:t xml:space="preserve"> y Terra.  </w:t>
      </w:r>
    </w:p>
    <w:p w:rsidR="00DF2392" w:rsidRPr="00235729" w:rsidRDefault="00DF2392" w:rsidP="00DF2392">
      <w:pPr>
        <w:spacing w:after="0"/>
        <w:ind w:firstLine="357"/>
        <w:rPr>
          <w:rFonts w:ascii="Arial" w:hAnsi="Arial" w:cs="Arial"/>
          <w:sz w:val="24"/>
          <w:szCs w:val="24"/>
          <w:lang w:val="es-ES_tradnl"/>
        </w:rPr>
      </w:pPr>
    </w:p>
    <w:p w:rsidR="00DF2392" w:rsidRPr="00235729" w:rsidRDefault="00DF2392" w:rsidP="00DF2392">
      <w:pPr>
        <w:spacing w:after="0"/>
        <w:rPr>
          <w:rFonts w:ascii="Arial" w:hAnsi="Arial" w:cs="Arial"/>
          <w:sz w:val="24"/>
          <w:szCs w:val="24"/>
          <w:lang w:val="es-ES_tradnl"/>
        </w:rPr>
      </w:pPr>
      <w:r w:rsidRPr="00235729">
        <w:rPr>
          <w:rFonts w:ascii="Arial" w:hAnsi="Arial" w:cs="Arial"/>
          <w:sz w:val="24"/>
          <w:szCs w:val="24"/>
          <w:lang w:val="es-ES_tradnl"/>
        </w:rPr>
        <w:t xml:space="preserve">El instrumento Terra MODIS adquiere los datos dos veces al día (10:30AM y 10:30PM), así como el </w:t>
      </w:r>
      <w:proofErr w:type="spellStart"/>
      <w:r w:rsidRPr="00235729">
        <w:rPr>
          <w:rFonts w:ascii="Arial" w:hAnsi="Arial" w:cs="Arial"/>
          <w:sz w:val="24"/>
          <w:szCs w:val="24"/>
          <w:lang w:val="es-ES_tradnl"/>
        </w:rPr>
        <w:t>Aqua</w:t>
      </w:r>
      <w:proofErr w:type="spellEnd"/>
      <w:r w:rsidRPr="00235729">
        <w:rPr>
          <w:rFonts w:ascii="Arial" w:hAnsi="Arial" w:cs="Arial"/>
          <w:sz w:val="24"/>
          <w:szCs w:val="24"/>
          <w:lang w:val="es-ES_tradnl"/>
        </w:rPr>
        <w:t xml:space="preserve"> MODIS (1:30PM y 1:30AM). Estas cuatro observaciones diarias MODIS fuego se utiliza para realizar el monitoreo de los focos de fuego a nivel mundial y estimar sus efectos sobre los ecosistemas, la atmósfera y el clima.</w:t>
      </w:r>
    </w:p>
    <w:p w:rsidR="00DF2392" w:rsidRPr="00235729" w:rsidRDefault="00DF2392" w:rsidP="00DF2392">
      <w:pPr>
        <w:spacing w:after="0"/>
        <w:rPr>
          <w:rFonts w:ascii="Arial" w:hAnsi="Arial" w:cs="Arial"/>
          <w:sz w:val="24"/>
          <w:szCs w:val="24"/>
          <w:lang w:val="es-ES_tradnl"/>
        </w:rPr>
      </w:pPr>
    </w:p>
    <w:p w:rsidR="00DF2392" w:rsidRDefault="00DF2392" w:rsidP="00DF2392">
      <w:pPr>
        <w:rPr>
          <w:rFonts w:ascii="Arial" w:hAnsi="Arial" w:cs="Arial"/>
          <w:sz w:val="24"/>
          <w:szCs w:val="24"/>
          <w:lang w:val="es-ES_tradnl"/>
        </w:rPr>
      </w:pPr>
      <w:r w:rsidRPr="00235729">
        <w:rPr>
          <w:rFonts w:ascii="Arial" w:hAnsi="Arial" w:cs="Arial"/>
          <w:sz w:val="24"/>
          <w:szCs w:val="24"/>
          <w:lang w:val="es-ES_tradnl"/>
        </w:rPr>
        <w:t xml:space="preserve">La estrategia de detección de incendios se basa en la </w:t>
      </w:r>
      <w:r w:rsidR="00283BB9">
        <w:rPr>
          <w:rFonts w:ascii="Arial" w:hAnsi="Arial" w:cs="Arial"/>
          <w:sz w:val="24"/>
          <w:szCs w:val="24"/>
          <w:lang w:val="es-ES_tradnl"/>
        </w:rPr>
        <w:t>identificación</w:t>
      </w:r>
      <w:r w:rsidRPr="00235729">
        <w:rPr>
          <w:rFonts w:ascii="Arial" w:hAnsi="Arial" w:cs="Arial"/>
          <w:sz w:val="24"/>
          <w:szCs w:val="24"/>
          <w:lang w:val="es-ES_tradnl"/>
        </w:rPr>
        <w:t xml:space="preserve"> de un incendio (cuando la fuerza del fuego es suficiente para ser detectada), y en la dete</w:t>
      </w:r>
      <w:r w:rsidR="00283BB9">
        <w:rPr>
          <w:rFonts w:ascii="Arial" w:hAnsi="Arial" w:cs="Arial"/>
          <w:sz w:val="24"/>
          <w:szCs w:val="24"/>
          <w:lang w:val="es-ES_tradnl"/>
        </w:rPr>
        <w:t>rmina</w:t>
      </w:r>
      <w:r w:rsidRPr="00235729">
        <w:rPr>
          <w:rFonts w:ascii="Arial" w:hAnsi="Arial" w:cs="Arial"/>
          <w:sz w:val="24"/>
          <w:szCs w:val="24"/>
          <w:lang w:val="es-ES_tradnl"/>
        </w:rPr>
        <w:t xml:space="preserve">ción en relación con su fondo (para dar cuenta de la variabilidad de la temperatura de la superficie y la reflexión de la luz solar), luego se aplica una máscara a fin de seleccionar sólo los píxeles que son detectados como incendios. </w:t>
      </w:r>
    </w:p>
    <w:p w:rsidR="00DC0C21" w:rsidRPr="00B6433A" w:rsidRDefault="00DC0C21" w:rsidP="00DC0C21">
      <w:pPr>
        <w:spacing w:after="0"/>
        <w:rPr>
          <w:rFonts w:ascii="Arial" w:hAnsi="Arial" w:cs="Arial"/>
          <w:sz w:val="24"/>
          <w:szCs w:val="24"/>
        </w:rPr>
      </w:pPr>
      <w:r w:rsidRPr="00B6433A">
        <w:rPr>
          <w:rFonts w:ascii="Arial" w:hAnsi="Arial" w:cs="Arial"/>
          <w:sz w:val="24"/>
          <w:szCs w:val="24"/>
        </w:rPr>
        <w:t>Todos los meses del año se observan quemas en la Región Occidental, pero estas se incrementan a partir del mes de julio llegando a su pico máximo en agosto</w:t>
      </w:r>
      <w:r>
        <w:rPr>
          <w:rFonts w:ascii="Arial" w:hAnsi="Arial" w:cs="Arial"/>
          <w:sz w:val="24"/>
          <w:szCs w:val="24"/>
        </w:rPr>
        <w:t xml:space="preserve"> </w:t>
      </w:r>
      <w:r w:rsidR="00F01B8F">
        <w:rPr>
          <w:rFonts w:ascii="Arial" w:hAnsi="Arial" w:cs="Arial"/>
          <w:sz w:val="24"/>
          <w:szCs w:val="24"/>
        </w:rPr>
        <w:t>–</w:t>
      </w:r>
      <w:r>
        <w:rPr>
          <w:rFonts w:ascii="Arial" w:hAnsi="Arial" w:cs="Arial"/>
          <w:sz w:val="24"/>
          <w:szCs w:val="24"/>
        </w:rPr>
        <w:t xml:space="preserve"> septiembre</w:t>
      </w:r>
      <w:r w:rsidR="00F01B8F">
        <w:rPr>
          <w:rFonts w:ascii="Arial" w:hAnsi="Arial" w:cs="Arial"/>
          <w:sz w:val="24"/>
          <w:szCs w:val="24"/>
        </w:rPr>
        <w:t xml:space="preserve"> de cada año</w:t>
      </w:r>
      <w:r w:rsidRPr="00B6433A">
        <w:rPr>
          <w:rFonts w:ascii="Arial" w:hAnsi="Arial" w:cs="Arial"/>
          <w:sz w:val="24"/>
          <w:szCs w:val="24"/>
        </w:rPr>
        <w:t>.</w:t>
      </w:r>
    </w:p>
    <w:p w:rsidR="00DC0C21" w:rsidRDefault="00DC0C21" w:rsidP="00F01B8F">
      <w:pPr>
        <w:spacing w:after="0"/>
        <w:rPr>
          <w:rFonts w:ascii="Arial" w:hAnsi="Arial" w:cs="Arial"/>
          <w:sz w:val="24"/>
          <w:szCs w:val="24"/>
        </w:rPr>
      </w:pPr>
    </w:p>
    <w:p w:rsidR="00DF2392" w:rsidRPr="00C82D45" w:rsidRDefault="00DF2392" w:rsidP="00F01B8F">
      <w:pPr>
        <w:spacing w:after="0"/>
        <w:jc w:val="center"/>
        <w:rPr>
          <w:b/>
          <w:sz w:val="24"/>
          <w:szCs w:val="24"/>
        </w:rPr>
      </w:pPr>
      <w:r w:rsidRPr="00C82D45">
        <w:rPr>
          <w:b/>
          <w:sz w:val="24"/>
          <w:szCs w:val="24"/>
        </w:rPr>
        <w:t xml:space="preserve">Gráfico </w:t>
      </w:r>
      <w:r w:rsidR="00C82D45" w:rsidRPr="00C82D45">
        <w:rPr>
          <w:b/>
          <w:sz w:val="24"/>
          <w:szCs w:val="24"/>
        </w:rPr>
        <w:t>1</w:t>
      </w:r>
      <w:r w:rsidRPr="00C82D45">
        <w:rPr>
          <w:b/>
          <w:sz w:val="24"/>
          <w:szCs w:val="24"/>
        </w:rPr>
        <w:t>. Distribución temporal de focos de incendios Región Occidental</w:t>
      </w:r>
    </w:p>
    <w:p w:rsidR="00DF2392" w:rsidRDefault="00DF2392" w:rsidP="00DF2392">
      <w:pPr>
        <w:spacing w:after="0"/>
        <w:jc w:val="center"/>
        <w:rPr>
          <w:rFonts w:ascii="Arial" w:hAnsi="Arial" w:cs="Arial"/>
          <w:sz w:val="24"/>
          <w:szCs w:val="24"/>
        </w:rPr>
      </w:pPr>
      <w:r>
        <w:rPr>
          <w:rFonts w:ascii="Arial" w:hAnsi="Arial" w:cs="Arial"/>
          <w:noProof/>
          <w:sz w:val="24"/>
          <w:szCs w:val="24"/>
          <w:lang w:val="es-PY" w:eastAsia="es-PY"/>
        </w:rPr>
        <w:drawing>
          <wp:inline distT="0" distB="0" distL="0" distR="0">
            <wp:extent cx="5287354" cy="2873829"/>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292416" cy="2876580"/>
                    </a:xfrm>
                    <a:prstGeom prst="rect">
                      <a:avLst/>
                    </a:prstGeom>
                    <a:noFill/>
                    <a:ln w="9525">
                      <a:noFill/>
                      <a:miter lim="800000"/>
                      <a:headEnd/>
                      <a:tailEnd/>
                    </a:ln>
                  </pic:spPr>
                </pic:pic>
              </a:graphicData>
            </a:graphic>
          </wp:inline>
        </w:drawing>
      </w:r>
    </w:p>
    <w:p w:rsidR="00DF2392" w:rsidRPr="007A1E0C" w:rsidRDefault="00DF2392" w:rsidP="00DF2392">
      <w:pPr>
        <w:spacing w:after="0"/>
        <w:jc w:val="center"/>
        <w:rPr>
          <w:rFonts w:ascii="Arial" w:hAnsi="Arial" w:cs="Arial"/>
          <w:sz w:val="24"/>
          <w:szCs w:val="24"/>
        </w:rPr>
      </w:pPr>
    </w:p>
    <w:p w:rsidR="00DF2392" w:rsidRPr="00235729" w:rsidRDefault="00DF2392" w:rsidP="00DF2392">
      <w:pPr>
        <w:spacing w:after="0"/>
        <w:rPr>
          <w:rFonts w:ascii="Arial" w:hAnsi="Arial" w:cs="Arial"/>
          <w:sz w:val="24"/>
          <w:szCs w:val="24"/>
        </w:rPr>
      </w:pPr>
      <w:r w:rsidRPr="00235729">
        <w:rPr>
          <w:rFonts w:ascii="Arial" w:hAnsi="Arial" w:cs="Arial"/>
          <w:sz w:val="24"/>
          <w:szCs w:val="24"/>
        </w:rPr>
        <w:t xml:space="preserve">Se puede observar en el gráfico que el pico máximo de </w:t>
      </w:r>
      <w:r w:rsidR="00DC0C21">
        <w:rPr>
          <w:rFonts w:ascii="Arial" w:hAnsi="Arial" w:cs="Arial"/>
          <w:sz w:val="24"/>
          <w:szCs w:val="24"/>
        </w:rPr>
        <w:t>ocurrencia de incendios es en los meses de agosto y</w:t>
      </w:r>
      <w:r w:rsidRPr="00235729">
        <w:rPr>
          <w:rFonts w:ascii="Arial" w:hAnsi="Arial" w:cs="Arial"/>
          <w:sz w:val="24"/>
          <w:szCs w:val="24"/>
        </w:rPr>
        <w:t xml:space="preserve"> septiembre.</w:t>
      </w:r>
    </w:p>
    <w:p w:rsidR="00DF2392" w:rsidRPr="00235729" w:rsidRDefault="00DF2392" w:rsidP="00DF2392">
      <w:pPr>
        <w:spacing w:after="0"/>
        <w:rPr>
          <w:rFonts w:ascii="Arial" w:hAnsi="Arial" w:cs="Arial"/>
          <w:sz w:val="24"/>
          <w:szCs w:val="24"/>
        </w:rPr>
      </w:pPr>
    </w:p>
    <w:p w:rsidR="00DC0C21" w:rsidRDefault="00DC0C21" w:rsidP="00DF2392">
      <w:pPr>
        <w:spacing w:after="0"/>
        <w:rPr>
          <w:b/>
          <w:sz w:val="28"/>
          <w:szCs w:val="28"/>
        </w:rPr>
      </w:pPr>
    </w:p>
    <w:p w:rsidR="00DC0C21" w:rsidRDefault="00DC0C21" w:rsidP="00DF2392">
      <w:pPr>
        <w:spacing w:after="0"/>
        <w:rPr>
          <w:b/>
          <w:sz w:val="28"/>
          <w:szCs w:val="28"/>
        </w:rPr>
      </w:pPr>
    </w:p>
    <w:p w:rsidR="00DF2392" w:rsidRPr="00667858" w:rsidRDefault="00DF2392" w:rsidP="00D86A6F">
      <w:pPr>
        <w:pStyle w:val="Ttulo1"/>
        <w:numPr>
          <w:ilvl w:val="1"/>
          <w:numId w:val="26"/>
        </w:numPr>
        <w:spacing w:before="0"/>
        <w:rPr>
          <w:szCs w:val="24"/>
        </w:rPr>
      </w:pPr>
      <w:bookmarkStart w:id="18" w:name="_Toc294450525"/>
      <w:r w:rsidRPr="00667858">
        <w:rPr>
          <w:szCs w:val="24"/>
        </w:rPr>
        <w:t>Área quemada por año.</w:t>
      </w:r>
      <w:bookmarkEnd w:id="18"/>
    </w:p>
    <w:p w:rsidR="00DC0C21" w:rsidRDefault="00DC0C21" w:rsidP="00DF2392">
      <w:pPr>
        <w:spacing w:after="0"/>
        <w:rPr>
          <w:rFonts w:ascii="Arial" w:hAnsi="Arial" w:cs="Arial"/>
          <w:sz w:val="24"/>
          <w:szCs w:val="24"/>
        </w:rPr>
      </w:pPr>
    </w:p>
    <w:p w:rsidR="00DF2392" w:rsidRPr="00235729" w:rsidRDefault="00DF2392" w:rsidP="00DF2392">
      <w:pPr>
        <w:spacing w:after="0"/>
        <w:rPr>
          <w:rFonts w:ascii="Arial" w:hAnsi="Arial" w:cs="Arial"/>
          <w:sz w:val="24"/>
          <w:szCs w:val="24"/>
        </w:rPr>
      </w:pPr>
      <w:r w:rsidRPr="00235729">
        <w:rPr>
          <w:rFonts w:ascii="Arial" w:hAnsi="Arial" w:cs="Arial"/>
          <w:sz w:val="24"/>
          <w:szCs w:val="24"/>
        </w:rPr>
        <w:t xml:space="preserve">El número de focos por año, no representa, el área quemada, el área no es directamente proporcional al número de incendios. </w:t>
      </w:r>
    </w:p>
    <w:p w:rsidR="00DF2392" w:rsidRPr="00235729" w:rsidRDefault="00DF2392" w:rsidP="00DF2392">
      <w:pPr>
        <w:spacing w:after="0"/>
        <w:rPr>
          <w:rFonts w:ascii="Arial" w:hAnsi="Arial" w:cs="Arial"/>
          <w:sz w:val="24"/>
          <w:szCs w:val="24"/>
        </w:rPr>
      </w:pPr>
    </w:p>
    <w:p w:rsidR="00DF2392" w:rsidRPr="00235729" w:rsidRDefault="00DF2392" w:rsidP="00DF2392">
      <w:pPr>
        <w:spacing w:after="0"/>
        <w:rPr>
          <w:rFonts w:ascii="Arial" w:hAnsi="Arial" w:cs="Arial"/>
          <w:sz w:val="24"/>
          <w:szCs w:val="24"/>
        </w:rPr>
      </w:pPr>
      <w:r w:rsidRPr="00235729">
        <w:rPr>
          <w:rFonts w:ascii="Arial" w:hAnsi="Arial" w:cs="Arial"/>
          <w:sz w:val="24"/>
          <w:szCs w:val="24"/>
        </w:rPr>
        <w:t>El siguiente cuadro muestra el área quemada registrada a nivel nacional, para los años 2001 a 2010.  Este indica, que los años de mayor cobertura de fuego, fueron el 2001, 2005 y 2007.  Elaborados en base a los datos de la página de la NASA de los sensores NOAA y MODIS.</w:t>
      </w:r>
    </w:p>
    <w:p w:rsidR="00DF2392" w:rsidRPr="00235729" w:rsidRDefault="00DF2392" w:rsidP="00DF2392">
      <w:pPr>
        <w:spacing w:after="0"/>
        <w:rPr>
          <w:rFonts w:ascii="Arial" w:hAnsi="Arial" w:cs="Arial"/>
          <w:sz w:val="24"/>
          <w:szCs w:val="24"/>
        </w:rPr>
      </w:pPr>
    </w:p>
    <w:p w:rsidR="00DF2392" w:rsidRPr="00C82D45" w:rsidRDefault="00DF2392" w:rsidP="00DF2392">
      <w:pPr>
        <w:spacing w:after="0"/>
        <w:rPr>
          <w:rFonts w:ascii="Arial" w:hAnsi="Arial" w:cs="Arial"/>
          <w:b/>
          <w:sz w:val="24"/>
          <w:szCs w:val="24"/>
        </w:rPr>
      </w:pPr>
      <w:r w:rsidRPr="00C82D45">
        <w:rPr>
          <w:b/>
          <w:sz w:val="24"/>
          <w:szCs w:val="24"/>
        </w:rPr>
        <w:t xml:space="preserve">              </w:t>
      </w:r>
      <w:r w:rsidR="00C82D45" w:rsidRPr="00C82D45">
        <w:rPr>
          <w:b/>
          <w:sz w:val="24"/>
          <w:szCs w:val="24"/>
        </w:rPr>
        <w:t xml:space="preserve">Gráfico N° 2.  </w:t>
      </w:r>
      <w:r w:rsidRPr="00C82D45">
        <w:rPr>
          <w:b/>
          <w:sz w:val="24"/>
          <w:szCs w:val="24"/>
        </w:rPr>
        <w:t>Área Quemada Años 2001 – 2010.  República de Paraguay</w:t>
      </w:r>
    </w:p>
    <w:p w:rsidR="00DF2392" w:rsidRDefault="00DF2392" w:rsidP="00DF2392">
      <w:pPr>
        <w:spacing w:after="0"/>
        <w:jc w:val="center"/>
        <w:rPr>
          <w:rFonts w:ascii="Arial" w:hAnsi="Arial" w:cs="Arial"/>
          <w:sz w:val="24"/>
          <w:szCs w:val="24"/>
        </w:rPr>
      </w:pPr>
      <w:r>
        <w:rPr>
          <w:rFonts w:ascii="Arial" w:hAnsi="Arial" w:cs="Arial"/>
          <w:noProof/>
          <w:sz w:val="24"/>
          <w:szCs w:val="24"/>
          <w:lang w:val="es-PY" w:eastAsia="es-PY"/>
        </w:rPr>
        <w:drawing>
          <wp:inline distT="0" distB="0" distL="0" distR="0">
            <wp:extent cx="4914481" cy="3200400"/>
            <wp:effectExtent l="19050" t="0" r="419"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914012" cy="3200095"/>
                    </a:xfrm>
                    <a:prstGeom prst="rect">
                      <a:avLst/>
                    </a:prstGeom>
                    <a:noFill/>
                    <a:ln w="9525">
                      <a:noFill/>
                      <a:miter lim="800000"/>
                      <a:headEnd/>
                      <a:tailEnd/>
                    </a:ln>
                  </pic:spPr>
                </pic:pic>
              </a:graphicData>
            </a:graphic>
          </wp:inline>
        </w:drawing>
      </w:r>
    </w:p>
    <w:p w:rsidR="00DF2392" w:rsidRDefault="00DF2392" w:rsidP="00DF2392">
      <w:pPr>
        <w:spacing w:after="0"/>
        <w:jc w:val="center"/>
        <w:rPr>
          <w:rFonts w:ascii="Arial" w:hAnsi="Arial" w:cs="Arial"/>
          <w:sz w:val="24"/>
          <w:szCs w:val="24"/>
        </w:rPr>
      </w:pPr>
    </w:p>
    <w:p w:rsidR="00DF2392" w:rsidRPr="00235729" w:rsidRDefault="00DF2392" w:rsidP="00DF2392">
      <w:pPr>
        <w:spacing w:after="0"/>
        <w:rPr>
          <w:rFonts w:ascii="Arial" w:hAnsi="Arial" w:cs="Arial"/>
          <w:sz w:val="24"/>
          <w:szCs w:val="24"/>
        </w:rPr>
      </w:pPr>
      <w:r w:rsidRPr="00235729">
        <w:rPr>
          <w:rFonts w:ascii="Arial" w:hAnsi="Arial" w:cs="Arial"/>
          <w:sz w:val="24"/>
          <w:szCs w:val="24"/>
        </w:rPr>
        <w:t xml:space="preserve">Es importante mencionar también, que la mayor incidencia de incendios es en las zonas húmedas del país y en el Caso de la Región Occidental, es la Zona del Chaco Húmedo, franja paralela al Río Paraguay, la que tiene la mayor incidencia de incendios, como se observa en el siguiente mapa, que hace una relación de las quemas en los </w:t>
      </w:r>
      <w:r w:rsidR="00DC0C21">
        <w:rPr>
          <w:rFonts w:ascii="Arial" w:hAnsi="Arial" w:cs="Arial"/>
          <w:sz w:val="24"/>
          <w:szCs w:val="24"/>
        </w:rPr>
        <w:t>años 2001 a 2009</w:t>
      </w:r>
      <w:r w:rsidRPr="00235729">
        <w:rPr>
          <w:rFonts w:ascii="Arial" w:hAnsi="Arial" w:cs="Arial"/>
          <w:sz w:val="24"/>
          <w:szCs w:val="24"/>
        </w:rPr>
        <w:t>. Elaborados en base a los datos de la página de la NASA de los sensores NOAA y MODIS.</w:t>
      </w:r>
    </w:p>
    <w:p w:rsidR="00DF2392" w:rsidRDefault="00DF2392" w:rsidP="00DF2392">
      <w:pPr>
        <w:spacing w:after="0"/>
        <w:rPr>
          <w:rFonts w:ascii="Arial" w:hAnsi="Arial" w:cs="Arial"/>
          <w:sz w:val="24"/>
          <w:szCs w:val="24"/>
        </w:rPr>
      </w:pPr>
    </w:p>
    <w:p w:rsidR="008A0BEA" w:rsidRDefault="008A0BEA" w:rsidP="00DF2392">
      <w:pPr>
        <w:spacing w:after="0"/>
        <w:rPr>
          <w:rFonts w:ascii="Arial" w:hAnsi="Arial" w:cs="Arial"/>
          <w:sz w:val="24"/>
          <w:szCs w:val="24"/>
        </w:rPr>
      </w:pPr>
      <w:r>
        <w:rPr>
          <w:rFonts w:ascii="Arial" w:hAnsi="Arial" w:cs="Arial"/>
          <w:sz w:val="24"/>
          <w:szCs w:val="24"/>
        </w:rPr>
        <w:t>A continuación el mapa de áreas quemadas del Paraguay 2001 a 2009.</w:t>
      </w:r>
    </w:p>
    <w:p w:rsidR="00C82D45" w:rsidRDefault="00C82D45" w:rsidP="00DF2392">
      <w:pPr>
        <w:spacing w:after="0"/>
        <w:rPr>
          <w:rFonts w:ascii="Arial" w:hAnsi="Arial" w:cs="Arial"/>
          <w:sz w:val="24"/>
          <w:szCs w:val="24"/>
        </w:rPr>
      </w:pPr>
    </w:p>
    <w:p w:rsidR="00C82D45" w:rsidRDefault="00C82D45" w:rsidP="00DF2392">
      <w:pPr>
        <w:spacing w:after="0"/>
        <w:rPr>
          <w:rFonts w:ascii="Arial" w:hAnsi="Arial" w:cs="Arial"/>
          <w:sz w:val="24"/>
          <w:szCs w:val="24"/>
        </w:rPr>
      </w:pPr>
    </w:p>
    <w:p w:rsidR="00C82D45" w:rsidRDefault="00C82D45" w:rsidP="00DF2392">
      <w:pPr>
        <w:spacing w:after="0"/>
        <w:rPr>
          <w:rFonts w:ascii="Arial" w:hAnsi="Arial" w:cs="Arial"/>
          <w:sz w:val="24"/>
          <w:szCs w:val="24"/>
        </w:rPr>
      </w:pPr>
    </w:p>
    <w:p w:rsidR="00C82D45" w:rsidRDefault="00C82D45" w:rsidP="00DF2392">
      <w:pPr>
        <w:spacing w:after="0"/>
        <w:rPr>
          <w:rFonts w:ascii="Arial" w:hAnsi="Arial" w:cs="Arial"/>
          <w:sz w:val="24"/>
          <w:szCs w:val="24"/>
        </w:rPr>
      </w:pPr>
    </w:p>
    <w:p w:rsidR="00C82D45" w:rsidRPr="00C82D45" w:rsidRDefault="00C82D45" w:rsidP="00C82D45">
      <w:pPr>
        <w:spacing w:after="0"/>
        <w:jc w:val="center"/>
        <w:rPr>
          <w:b/>
          <w:sz w:val="24"/>
          <w:szCs w:val="24"/>
        </w:rPr>
      </w:pPr>
      <w:r w:rsidRPr="00C82D45">
        <w:rPr>
          <w:b/>
          <w:sz w:val="24"/>
          <w:szCs w:val="24"/>
        </w:rPr>
        <w:t>Fig. N° 2.  Áreas Quemadas del Paraguay, 2001-2009.</w:t>
      </w:r>
    </w:p>
    <w:p w:rsidR="00DF2392" w:rsidRDefault="00DF2392" w:rsidP="00DF2392">
      <w:pPr>
        <w:spacing w:after="0"/>
        <w:jc w:val="center"/>
        <w:rPr>
          <w:rFonts w:ascii="Arial" w:hAnsi="Arial" w:cs="Arial"/>
          <w:sz w:val="24"/>
          <w:szCs w:val="24"/>
        </w:rPr>
      </w:pPr>
      <w:r>
        <w:rPr>
          <w:rFonts w:ascii="Arial" w:hAnsi="Arial" w:cs="Arial"/>
          <w:noProof/>
          <w:sz w:val="24"/>
          <w:szCs w:val="24"/>
          <w:lang w:val="es-PY" w:eastAsia="es-PY"/>
        </w:rPr>
        <w:drawing>
          <wp:inline distT="0" distB="0" distL="0" distR="0">
            <wp:extent cx="4762500" cy="6543675"/>
            <wp:effectExtent l="19050" t="0" r="0" b="0"/>
            <wp:docPr id="17" name="Picture 33" descr="AQ_200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Q_2001-2009.jpg"/>
                    <pic:cNvPicPr>
                      <a:picLocks noChangeAspect="1" noChangeArrowheads="1"/>
                    </pic:cNvPicPr>
                  </pic:nvPicPr>
                  <pic:blipFill>
                    <a:blip r:embed="rId17" cstate="print"/>
                    <a:srcRect t="5164"/>
                    <a:stretch>
                      <a:fillRect/>
                    </a:stretch>
                  </pic:blipFill>
                  <pic:spPr bwMode="auto">
                    <a:xfrm>
                      <a:off x="0" y="0"/>
                      <a:ext cx="4762500" cy="6543675"/>
                    </a:xfrm>
                    <a:prstGeom prst="rect">
                      <a:avLst/>
                    </a:prstGeom>
                    <a:noFill/>
                    <a:ln w="9525">
                      <a:noFill/>
                      <a:miter lim="800000"/>
                      <a:headEnd/>
                      <a:tailEnd/>
                    </a:ln>
                  </pic:spPr>
                </pic:pic>
              </a:graphicData>
            </a:graphic>
          </wp:inline>
        </w:drawing>
      </w:r>
    </w:p>
    <w:p w:rsidR="00DF2392" w:rsidRPr="003015CA" w:rsidRDefault="00DF2392" w:rsidP="003015CA">
      <w:pPr>
        <w:pStyle w:val="Textoindependiente"/>
        <w:spacing w:before="0" w:beforeAutospacing="0" w:after="0" w:afterAutospacing="0" w:line="276" w:lineRule="auto"/>
        <w:jc w:val="both"/>
        <w:rPr>
          <w:rFonts w:ascii="Arial" w:hAnsi="Arial" w:cs="Arial"/>
        </w:rPr>
      </w:pPr>
      <w:r w:rsidRPr="003015CA">
        <w:rPr>
          <w:rFonts w:ascii="Arial" w:hAnsi="Arial" w:cs="Arial"/>
        </w:rPr>
        <w:t>El mapa identifica la mayor incidencia de quemas en las regiones húmedas del país, sin embargo, los años con lluvias incrementan el desarrollo vegetativo en las zonas áridas, lo que incrementa el material combustible que genera susceptibilidad a las quemas cuando se ausentan las lluvias.</w:t>
      </w:r>
    </w:p>
    <w:p w:rsidR="00DF2392" w:rsidRDefault="00DF2392" w:rsidP="00DF2392">
      <w:pPr>
        <w:spacing w:after="0"/>
        <w:rPr>
          <w:rFonts w:ascii="Arial" w:hAnsi="Arial" w:cs="Arial"/>
          <w:sz w:val="24"/>
          <w:szCs w:val="24"/>
        </w:rPr>
      </w:pPr>
    </w:p>
    <w:p w:rsidR="008A616F" w:rsidRDefault="008A616F" w:rsidP="00DF2392">
      <w:pPr>
        <w:spacing w:after="0"/>
        <w:rPr>
          <w:rFonts w:ascii="Arial" w:hAnsi="Arial" w:cs="Arial"/>
          <w:sz w:val="24"/>
          <w:szCs w:val="24"/>
        </w:rPr>
      </w:pPr>
    </w:p>
    <w:p w:rsidR="003015CA" w:rsidRDefault="003015CA" w:rsidP="00DF2392">
      <w:pPr>
        <w:spacing w:after="0"/>
        <w:rPr>
          <w:rFonts w:ascii="Arial" w:hAnsi="Arial" w:cs="Arial"/>
          <w:sz w:val="24"/>
          <w:szCs w:val="24"/>
        </w:rPr>
      </w:pPr>
    </w:p>
    <w:p w:rsidR="00DF2392" w:rsidRPr="00B67403" w:rsidRDefault="00DF2392" w:rsidP="00D86A6F">
      <w:pPr>
        <w:pStyle w:val="Ttulo1"/>
        <w:numPr>
          <w:ilvl w:val="1"/>
          <w:numId w:val="26"/>
        </w:numPr>
        <w:spacing w:before="0"/>
        <w:rPr>
          <w:rFonts w:cs="Arial"/>
          <w:szCs w:val="24"/>
        </w:rPr>
      </w:pPr>
      <w:bookmarkStart w:id="19" w:name="_Toc272819642"/>
      <w:bookmarkStart w:id="20" w:name="_Toc273348017"/>
      <w:bookmarkStart w:id="21" w:name="_Toc273348998"/>
      <w:bookmarkStart w:id="22" w:name="_Toc273350310"/>
      <w:bookmarkStart w:id="23" w:name="_Toc273351141"/>
      <w:bookmarkStart w:id="24" w:name="_Toc294450526"/>
      <w:r w:rsidRPr="00B67403">
        <w:rPr>
          <w:rFonts w:cs="Arial"/>
          <w:szCs w:val="24"/>
        </w:rPr>
        <w:t>Causas de los Incendios en la Región</w:t>
      </w:r>
      <w:bookmarkEnd w:id="19"/>
      <w:bookmarkEnd w:id="20"/>
      <w:bookmarkEnd w:id="21"/>
      <w:bookmarkEnd w:id="22"/>
      <w:bookmarkEnd w:id="23"/>
      <w:bookmarkEnd w:id="24"/>
    </w:p>
    <w:p w:rsidR="008A0BEA" w:rsidRDefault="008A0BEA" w:rsidP="00DF2392">
      <w:pPr>
        <w:spacing w:after="0"/>
        <w:rPr>
          <w:rFonts w:ascii="Arial" w:hAnsi="Arial" w:cs="Arial"/>
          <w:sz w:val="24"/>
          <w:szCs w:val="24"/>
        </w:rPr>
      </w:pPr>
    </w:p>
    <w:p w:rsidR="00DF2392" w:rsidRPr="00B67403" w:rsidRDefault="00DF2392" w:rsidP="00DF2392">
      <w:pPr>
        <w:spacing w:after="0"/>
        <w:rPr>
          <w:rFonts w:ascii="Arial" w:hAnsi="Arial" w:cs="Arial"/>
          <w:sz w:val="24"/>
          <w:szCs w:val="24"/>
        </w:rPr>
      </w:pPr>
      <w:r w:rsidRPr="00B67403">
        <w:rPr>
          <w:rFonts w:ascii="Arial" w:hAnsi="Arial" w:cs="Arial"/>
          <w:sz w:val="24"/>
          <w:szCs w:val="24"/>
        </w:rPr>
        <w:t>Con base en la experiencia en la región, recogida en los talleres, se elaboró una lista consensuada de las causas principales de los incendios forestales en El Chaco. La lista fue revisada para ordenar las causas identificadas de acuerdo a su importancia relativa, sugiriendo así el orden de prioridad con que deben ser atendidas.  Son estas:</w:t>
      </w:r>
    </w:p>
    <w:p w:rsidR="00DF2392" w:rsidRPr="00B67403" w:rsidRDefault="00DF2392" w:rsidP="00DF2392">
      <w:pPr>
        <w:pStyle w:val="Textoindependiente"/>
        <w:spacing w:before="0" w:beforeAutospacing="0" w:after="0" w:afterAutospacing="0"/>
        <w:jc w:val="both"/>
        <w:rPr>
          <w:rFonts w:ascii="Arial" w:hAnsi="Arial" w:cs="Arial"/>
          <w:b/>
        </w:rPr>
      </w:pPr>
    </w:p>
    <w:p w:rsidR="00DF2392" w:rsidRPr="00B67403" w:rsidRDefault="00DF2392" w:rsidP="008A0BEA">
      <w:pPr>
        <w:pStyle w:val="Textoindependiente"/>
        <w:spacing w:before="0" w:beforeAutospacing="0" w:after="0" w:afterAutospacing="0" w:line="276" w:lineRule="auto"/>
        <w:jc w:val="both"/>
        <w:rPr>
          <w:rFonts w:ascii="Arial" w:hAnsi="Arial" w:cs="Arial"/>
        </w:rPr>
      </w:pPr>
      <w:bookmarkStart w:id="25" w:name="_Toc272819643"/>
      <w:bookmarkStart w:id="26" w:name="_Toc273348018"/>
      <w:bookmarkStart w:id="27" w:name="_Toc273348999"/>
      <w:bookmarkStart w:id="28" w:name="_Toc273350311"/>
      <w:bookmarkStart w:id="29" w:name="_Toc273351142"/>
      <w:r w:rsidRPr="00271ACE">
        <w:rPr>
          <w:rFonts w:ascii="Arial" w:hAnsi="Arial" w:cs="Arial"/>
          <w:b/>
        </w:rPr>
        <w:t>Quemas para limpieza de pasturas o habilitación de terrenos</w:t>
      </w:r>
      <w:bookmarkEnd w:id="25"/>
      <w:bookmarkEnd w:id="26"/>
      <w:bookmarkEnd w:id="27"/>
      <w:bookmarkEnd w:id="28"/>
      <w:bookmarkEnd w:id="29"/>
      <w:r w:rsidR="00243085">
        <w:rPr>
          <w:rFonts w:ascii="Arial" w:hAnsi="Arial" w:cs="Arial"/>
          <w:b/>
        </w:rPr>
        <w:t xml:space="preserve">.  </w:t>
      </w:r>
      <w:r w:rsidRPr="00B67403">
        <w:rPr>
          <w:rFonts w:ascii="Arial" w:hAnsi="Arial" w:cs="Arial"/>
        </w:rPr>
        <w:t xml:space="preserve">Los productores realizan quemas para la eliminación de desechos.  Los ganaderos  tienen como práctica la renovación de pastos y queman grandes extensiones y no se realizan rondas (línea de control) por lo que el fuego queda sin control en muchas de las ocasiones. </w:t>
      </w:r>
    </w:p>
    <w:p w:rsidR="00DF2392" w:rsidRPr="00B67403" w:rsidRDefault="00DF2392" w:rsidP="00DF2392">
      <w:pPr>
        <w:pStyle w:val="Textoindependiente"/>
        <w:spacing w:before="0" w:beforeAutospacing="0" w:after="0" w:afterAutospacing="0"/>
        <w:ind w:left="170"/>
        <w:jc w:val="both"/>
        <w:rPr>
          <w:rFonts w:ascii="Arial" w:hAnsi="Arial" w:cs="Arial"/>
        </w:rPr>
      </w:pPr>
    </w:p>
    <w:p w:rsidR="00DF2392" w:rsidRPr="00B67403" w:rsidRDefault="00DF2392" w:rsidP="008A0BEA">
      <w:pPr>
        <w:pStyle w:val="Textoindependiente"/>
        <w:spacing w:before="0" w:beforeAutospacing="0" w:after="0" w:afterAutospacing="0" w:line="276" w:lineRule="auto"/>
        <w:jc w:val="both"/>
        <w:rPr>
          <w:rFonts w:ascii="Arial" w:hAnsi="Arial" w:cs="Arial"/>
          <w:bCs/>
        </w:rPr>
      </w:pPr>
      <w:bookmarkStart w:id="30" w:name="_Toc272819644"/>
      <w:bookmarkStart w:id="31" w:name="_Toc273348019"/>
      <w:bookmarkStart w:id="32" w:name="_Toc273349000"/>
      <w:bookmarkStart w:id="33" w:name="_Toc273350312"/>
      <w:bookmarkStart w:id="34" w:name="_Toc273351143"/>
      <w:r w:rsidRPr="00271ACE">
        <w:rPr>
          <w:rFonts w:ascii="Arial" w:hAnsi="Arial" w:cs="Arial"/>
          <w:b/>
        </w:rPr>
        <w:t>Limpieza de franja de seguridad al costado de las rutas</w:t>
      </w:r>
      <w:bookmarkEnd w:id="30"/>
      <w:bookmarkEnd w:id="31"/>
      <w:bookmarkEnd w:id="32"/>
      <w:bookmarkEnd w:id="33"/>
      <w:bookmarkEnd w:id="34"/>
      <w:r w:rsidR="00243085">
        <w:rPr>
          <w:rFonts w:ascii="Arial" w:hAnsi="Arial" w:cs="Arial"/>
          <w:b/>
        </w:rPr>
        <w:t xml:space="preserve">.  </w:t>
      </w:r>
      <w:r w:rsidRPr="00B67403">
        <w:rPr>
          <w:rFonts w:ascii="Arial" w:hAnsi="Arial" w:cs="Arial"/>
          <w:bCs/>
        </w:rPr>
        <w:t xml:space="preserve">Muchos de los fuegos se producen por descuido de los encargados de limpieza de las franjas al costado de las rutas. </w:t>
      </w:r>
    </w:p>
    <w:p w:rsidR="00DF2392" w:rsidRPr="00B67403" w:rsidRDefault="00DF2392" w:rsidP="00DF2392">
      <w:pPr>
        <w:pStyle w:val="Textoindependiente"/>
        <w:spacing w:before="0" w:beforeAutospacing="0" w:after="0" w:afterAutospacing="0"/>
        <w:ind w:left="1080"/>
        <w:jc w:val="both"/>
        <w:rPr>
          <w:rFonts w:ascii="Arial" w:hAnsi="Arial" w:cs="Arial"/>
          <w:bCs/>
        </w:rPr>
      </w:pPr>
    </w:p>
    <w:p w:rsidR="00DF2392" w:rsidRPr="00B67403" w:rsidRDefault="00DF2392" w:rsidP="008A0BEA">
      <w:pPr>
        <w:pStyle w:val="Textoindependiente"/>
        <w:spacing w:before="0" w:beforeAutospacing="0" w:after="0" w:afterAutospacing="0" w:line="276" w:lineRule="auto"/>
        <w:jc w:val="both"/>
        <w:rPr>
          <w:rFonts w:ascii="Arial" w:hAnsi="Arial" w:cs="Arial"/>
          <w:bCs/>
        </w:rPr>
      </w:pPr>
      <w:bookmarkStart w:id="35" w:name="_Toc272819645"/>
      <w:bookmarkStart w:id="36" w:name="_Toc273348020"/>
      <w:bookmarkStart w:id="37" w:name="_Toc273349001"/>
      <w:bookmarkStart w:id="38" w:name="_Toc273350313"/>
      <w:bookmarkStart w:id="39" w:name="_Toc273351144"/>
      <w:r w:rsidRPr="00271ACE">
        <w:rPr>
          <w:rFonts w:ascii="Arial" w:hAnsi="Arial" w:cs="Arial"/>
          <w:b/>
        </w:rPr>
        <w:t>Actividades de caza</w:t>
      </w:r>
      <w:bookmarkEnd w:id="35"/>
      <w:bookmarkEnd w:id="36"/>
      <w:bookmarkEnd w:id="37"/>
      <w:bookmarkEnd w:id="38"/>
      <w:bookmarkEnd w:id="39"/>
      <w:r w:rsidR="00243085">
        <w:rPr>
          <w:rFonts w:ascii="Arial" w:hAnsi="Arial" w:cs="Arial"/>
          <w:b/>
        </w:rPr>
        <w:t xml:space="preserve">.  </w:t>
      </w:r>
      <w:r w:rsidRPr="00B67403">
        <w:rPr>
          <w:rFonts w:ascii="Arial" w:hAnsi="Arial" w:cs="Arial"/>
        </w:rPr>
        <w:t xml:space="preserve">Muchos cazadores aún </w:t>
      </w:r>
      <w:r w:rsidRPr="00B67403">
        <w:rPr>
          <w:rFonts w:ascii="Arial" w:hAnsi="Arial" w:cs="Arial"/>
          <w:bCs/>
        </w:rPr>
        <w:t>apelan a prácticas irresponsables en el afán de capturar las presas con más facilidad.</w:t>
      </w:r>
    </w:p>
    <w:p w:rsidR="00DF2392" w:rsidRPr="00B67403" w:rsidRDefault="00DF2392" w:rsidP="008A0BEA">
      <w:pPr>
        <w:pStyle w:val="Textoindependiente"/>
        <w:spacing w:before="0" w:beforeAutospacing="0" w:after="0" w:afterAutospacing="0" w:line="276" w:lineRule="auto"/>
        <w:jc w:val="both"/>
        <w:rPr>
          <w:rFonts w:ascii="Arial" w:hAnsi="Arial" w:cs="Arial"/>
          <w:bCs/>
        </w:rPr>
      </w:pPr>
    </w:p>
    <w:p w:rsidR="00DF2392" w:rsidRPr="00B67403" w:rsidRDefault="00DF2392" w:rsidP="00243085">
      <w:pPr>
        <w:pStyle w:val="Textoindependiente"/>
        <w:spacing w:before="0" w:beforeAutospacing="0" w:after="0" w:afterAutospacing="0" w:line="276" w:lineRule="auto"/>
        <w:jc w:val="both"/>
        <w:rPr>
          <w:rFonts w:ascii="Arial" w:hAnsi="Arial" w:cs="Arial"/>
        </w:rPr>
      </w:pPr>
      <w:bookmarkStart w:id="40" w:name="_Toc272819646"/>
      <w:bookmarkStart w:id="41" w:name="_Toc273348021"/>
      <w:bookmarkStart w:id="42" w:name="_Toc273349002"/>
      <w:bookmarkStart w:id="43" w:name="_Toc273350314"/>
      <w:bookmarkStart w:id="44" w:name="_Toc273351145"/>
      <w:r w:rsidRPr="00271ACE">
        <w:rPr>
          <w:rFonts w:ascii="Arial" w:hAnsi="Arial" w:cs="Arial"/>
          <w:b/>
        </w:rPr>
        <w:t>Piromanía.</w:t>
      </w:r>
      <w:bookmarkEnd w:id="40"/>
      <w:bookmarkEnd w:id="41"/>
      <w:bookmarkEnd w:id="42"/>
      <w:bookmarkEnd w:id="43"/>
      <w:bookmarkEnd w:id="44"/>
      <w:r w:rsidRPr="00271ACE">
        <w:rPr>
          <w:rFonts w:ascii="Arial" w:hAnsi="Arial" w:cs="Arial"/>
          <w:b/>
        </w:rPr>
        <w:t xml:space="preserve"> </w:t>
      </w:r>
      <w:r w:rsidR="00243085">
        <w:rPr>
          <w:rFonts w:ascii="Arial" w:hAnsi="Arial" w:cs="Arial"/>
          <w:b/>
        </w:rPr>
        <w:t xml:space="preserve"> </w:t>
      </w:r>
      <w:r w:rsidRPr="00B67403">
        <w:rPr>
          <w:rFonts w:ascii="Arial" w:hAnsi="Arial" w:cs="Arial"/>
        </w:rPr>
        <w:t xml:space="preserve">Es una práctica </w:t>
      </w:r>
      <w:r w:rsidRPr="00B67403">
        <w:rPr>
          <w:rFonts w:ascii="Arial" w:hAnsi="Arial" w:cs="Arial"/>
          <w:bCs/>
        </w:rPr>
        <w:t xml:space="preserve">ejercida por personas de la zona en forma </w:t>
      </w:r>
      <w:r w:rsidRPr="00B67403">
        <w:rPr>
          <w:rFonts w:ascii="Arial" w:hAnsi="Arial" w:cs="Arial"/>
        </w:rPr>
        <w:t xml:space="preserve"> intencional.</w:t>
      </w:r>
    </w:p>
    <w:p w:rsidR="00DF2392" w:rsidRPr="00B67403" w:rsidRDefault="00DF2392" w:rsidP="00DF2392">
      <w:pPr>
        <w:pStyle w:val="Textoindependiente"/>
        <w:spacing w:before="0" w:beforeAutospacing="0" w:after="0" w:afterAutospacing="0"/>
        <w:ind w:left="1080"/>
        <w:jc w:val="both"/>
        <w:rPr>
          <w:rFonts w:ascii="Arial" w:hAnsi="Arial" w:cs="Arial"/>
          <w:bCs/>
        </w:rPr>
      </w:pPr>
    </w:p>
    <w:p w:rsidR="00DF2392" w:rsidRPr="00B67403" w:rsidRDefault="00DF2392" w:rsidP="00FF4529">
      <w:pPr>
        <w:pStyle w:val="Textoindependiente"/>
        <w:spacing w:before="0" w:beforeAutospacing="0" w:after="0" w:afterAutospacing="0" w:line="276" w:lineRule="auto"/>
        <w:jc w:val="both"/>
        <w:rPr>
          <w:rFonts w:ascii="Arial" w:hAnsi="Arial" w:cs="Arial"/>
          <w:b/>
        </w:rPr>
      </w:pPr>
      <w:bookmarkStart w:id="45" w:name="_Toc272819647"/>
      <w:bookmarkStart w:id="46" w:name="_Toc273348022"/>
      <w:bookmarkStart w:id="47" w:name="_Toc273349003"/>
      <w:bookmarkStart w:id="48" w:name="_Toc273350315"/>
      <w:bookmarkStart w:id="49" w:name="_Toc273351146"/>
      <w:r w:rsidRPr="00243085">
        <w:rPr>
          <w:rFonts w:ascii="Arial" w:hAnsi="Arial" w:cs="Arial"/>
          <w:b/>
        </w:rPr>
        <w:t>Quema Accidental</w:t>
      </w:r>
      <w:bookmarkEnd w:id="45"/>
      <w:bookmarkEnd w:id="46"/>
      <w:bookmarkEnd w:id="47"/>
      <w:bookmarkEnd w:id="48"/>
      <w:bookmarkEnd w:id="49"/>
      <w:r w:rsidR="00243085">
        <w:rPr>
          <w:rFonts w:ascii="Arial" w:hAnsi="Arial" w:cs="Arial"/>
          <w:b/>
        </w:rPr>
        <w:t xml:space="preserve">.  </w:t>
      </w:r>
      <w:r w:rsidRPr="00B67403">
        <w:rPr>
          <w:rFonts w:ascii="Arial" w:hAnsi="Arial" w:cs="Arial"/>
        </w:rPr>
        <w:t>Puede darse por una fogata para cocción de alimentos que no se apagó correctamente o por transeúntes que transitan por ganaderías, bosques y descartan colillas de cigarrillos sin apagarlas, aunque ambas causas pueden caer en la irresponsabilidad de las personas y podría interpretarse en algunas ocasiones como incendios intencionales.</w:t>
      </w:r>
    </w:p>
    <w:p w:rsidR="00DF2392" w:rsidRPr="00B67403" w:rsidRDefault="00DF2392" w:rsidP="00FF4529">
      <w:pPr>
        <w:pStyle w:val="Textoindependiente"/>
        <w:spacing w:before="0" w:beforeAutospacing="0" w:after="0" w:afterAutospacing="0" w:line="276" w:lineRule="auto"/>
        <w:jc w:val="both"/>
        <w:rPr>
          <w:rFonts w:ascii="Arial" w:hAnsi="Arial" w:cs="Arial"/>
          <w:b/>
        </w:rPr>
      </w:pPr>
    </w:p>
    <w:p w:rsidR="00DF2392" w:rsidRPr="00B67403" w:rsidRDefault="00DF2392" w:rsidP="00DF2392">
      <w:pPr>
        <w:pStyle w:val="Textoindependiente"/>
        <w:spacing w:before="0" w:beforeAutospacing="0" w:after="0" w:afterAutospacing="0"/>
        <w:jc w:val="both"/>
        <w:rPr>
          <w:rFonts w:ascii="Arial" w:hAnsi="Arial" w:cs="Arial"/>
        </w:rPr>
      </w:pPr>
      <w:r w:rsidRPr="00B67403">
        <w:rPr>
          <w:rFonts w:ascii="Arial" w:hAnsi="Arial" w:cs="Arial"/>
          <w:b/>
        </w:rPr>
        <w:t xml:space="preserve">Rayos </w:t>
      </w:r>
      <w:r w:rsidRPr="00B67403">
        <w:rPr>
          <w:rFonts w:ascii="Arial" w:hAnsi="Arial" w:cs="Arial"/>
          <w:b/>
          <w:bCs/>
        </w:rPr>
        <w:t>causas naturales.</w:t>
      </w:r>
      <w:r w:rsidR="00243085">
        <w:rPr>
          <w:rFonts w:ascii="Arial" w:hAnsi="Arial" w:cs="Arial"/>
          <w:b/>
          <w:bCs/>
        </w:rPr>
        <w:t xml:space="preserve">  </w:t>
      </w:r>
      <w:r w:rsidRPr="00B67403">
        <w:rPr>
          <w:rFonts w:ascii="Arial" w:hAnsi="Arial" w:cs="Arial"/>
        </w:rPr>
        <w:t>Generados por descargas electro atmosféricas sobre suelo seco</w:t>
      </w:r>
    </w:p>
    <w:p w:rsidR="00DF2392" w:rsidRPr="00B67403" w:rsidRDefault="00DF2392" w:rsidP="00DF2392">
      <w:pPr>
        <w:pStyle w:val="Textoindependiente"/>
        <w:spacing w:before="0" w:beforeAutospacing="0" w:after="0" w:afterAutospacing="0"/>
        <w:jc w:val="both"/>
        <w:rPr>
          <w:rFonts w:ascii="Arial" w:hAnsi="Arial" w:cs="Arial"/>
          <w:b/>
        </w:rPr>
      </w:pPr>
    </w:p>
    <w:p w:rsidR="00DF2392" w:rsidRDefault="00DF2392" w:rsidP="00DF2392">
      <w:pPr>
        <w:pStyle w:val="Textoindependiente"/>
        <w:tabs>
          <w:tab w:val="left" w:pos="1890"/>
        </w:tabs>
        <w:spacing w:before="0" w:beforeAutospacing="0" w:after="0" w:afterAutospacing="0"/>
        <w:jc w:val="both"/>
        <w:rPr>
          <w:rFonts w:ascii="Arial" w:hAnsi="Arial" w:cs="Arial"/>
        </w:rPr>
      </w:pPr>
      <w:r w:rsidRPr="00B67403">
        <w:rPr>
          <w:rFonts w:ascii="Arial" w:hAnsi="Arial" w:cs="Arial"/>
          <w:b/>
        </w:rPr>
        <w:t>Chispas de tendidos eléctricos</w:t>
      </w:r>
      <w:r w:rsidR="00243085">
        <w:rPr>
          <w:rFonts w:ascii="Arial" w:hAnsi="Arial" w:cs="Arial"/>
          <w:b/>
        </w:rPr>
        <w:t>.</w:t>
      </w:r>
      <w:r w:rsidRPr="00B67403">
        <w:rPr>
          <w:rFonts w:ascii="Arial" w:hAnsi="Arial" w:cs="Arial"/>
          <w:b/>
        </w:rPr>
        <w:t xml:space="preserve"> </w:t>
      </w:r>
      <w:r w:rsidR="00243085">
        <w:rPr>
          <w:rFonts w:ascii="Arial" w:hAnsi="Arial" w:cs="Arial"/>
          <w:b/>
        </w:rPr>
        <w:t xml:space="preserve"> </w:t>
      </w:r>
      <w:r w:rsidR="00243085">
        <w:rPr>
          <w:rFonts w:ascii="Arial" w:hAnsi="Arial" w:cs="Arial"/>
        </w:rPr>
        <w:t>D</w:t>
      </w:r>
      <w:r w:rsidRPr="00B67403">
        <w:rPr>
          <w:rFonts w:ascii="Arial" w:hAnsi="Arial" w:cs="Arial"/>
        </w:rPr>
        <w:t xml:space="preserve">ebido al choque entre cables cuando hay vientos muy fuertes. </w:t>
      </w:r>
    </w:p>
    <w:p w:rsidR="00FF4529" w:rsidRDefault="00FF4529" w:rsidP="00DF2392">
      <w:pPr>
        <w:pStyle w:val="Textoindependiente"/>
        <w:tabs>
          <w:tab w:val="left" w:pos="1890"/>
        </w:tabs>
        <w:spacing w:before="0" w:beforeAutospacing="0" w:after="0" w:afterAutospacing="0"/>
        <w:jc w:val="both"/>
        <w:rPr>
          <w:rFonts w:ascii="Arial" w:hAnsi="Arial" w:cs="Arial"/>
        </w:rPr>
      </w:pPr>
    </w:p>
    <w:p w:rsidR="00DF2392" w:rsidRPr="00B67403" w:rsidRDefault="00DF2392" w:rsidP="00FF4529">
      <w:pPr>
        <w:pStyle w:val="Textoindependiente"/>
        <w:spacing w:before="0" w:beforeAutospacing="0" w:after="0" w:afterAutospacing="0" w:line="276" w:lineRule="auto"/>
        <w:jc w:val="both"/>
        <w:rPr>
          <w:rFonts w:ascii="Arial" w:hAnsi="Arial" w:cs="Arial"/>
        </w:rPr>
      </w:pPr>
      <w:bookmarkStart w:id="50" w:name="_Toc272819648"/>
      <w:bookmarkStart w:id="51" w:name="_Toc273348023"/>
      <w:bookmarkStart w:id="52" w:name="_Toc273349004"/>
      <w:bookmarkStart w:id="53" w:name="_Toc273350316"/>
      <w:bookmarkStart w:id="54" w:name="_Toc273351147"/>
      <w:r w:rsidRPr="00271ACE">
        <w:rPr>
          <w:rFonts w:ascii="Arial" w:hAnsi="Arial" w:cs="Arial"/>
          <w:b/>
        </w:rPr>
        <w:t>Apicultores</w:t>
      </w:r>
      <w:bookmarkEnd w:id="50"/>
      <w:bookmarkEnd w:id="51"/>
      <w:bookmarkEnd w:id="52"/>
      <w:bookmarkEnd w:id="53"/>
      <w:bookmarkEnd w:id="54"/>
      <w:r w:rsidR="00243085">
        <w:rPr>
          <w:rFonts w:ascii="Arial" w:hAnsi="Arial" w:cs="Arial"/>
          <w:b/>
        </w:rPr>
        <w:t xml:space="preserve">.  </w:t>
      </w:r>
      <w:r w:rsidRPr="00B67403">
        <w:rPr>
          <w:rFonts w:ascii="Arial" w:hAnsi="Arial" w:cs="Arial"/>
        </w:rPr>
        <w:t>La cosecha de la miel silvestre se realiza en la mayoría de los casos utilizando fuego para provocar humo para desplazar a las abejas.  Es otra de las causas que desencadenan incendios en la Región.</w:t>
      </w:r>
    </w:p>
    <w:p w:rsidR="00DF2392" w:rsidRPr="00B67403" w:rsidRDefault="00DF2392" w:rsidP="00DF2392">
      <w:pPr>
        <w:pStyle w:val="Textoindependiente"/>
        <w:spacing w:before="0" w:beforeAutospacing="0" w:after="0" w:afterAutospacing="0"/>
        <w:jc w:val="both"/>
        <w:rPr>
          <w:rFonts w:ascii="Arial" w:hAnsi="Arial" w:cs="Arial"/>
        </w:rPr>
      </w:pPr>
    </w:p>
    <w:p w:rsidR="00DF2392" w:rsidRPr="00B67403" w:rsidRDefault="00DF2392" w:rsidP="00DF2392">
      <w:pPr>
        <w:pStyle w:val="Textoindependiente"/>
        <w:spacing w:before="0" w:beforeAutospacing="0" w:after="0" w:afterAutospacing="0"/>
        <w:jc w:val="both"/>
        <w:rPr>
          <w:rFonts w:ascii="Arial" w:hAnsi="Arial" w:cs="Arial"/>
          <w:b/>
        </w:rPr>
      </w:pPr>
      <w:r w:rsidRPr="00B67403">
        <w:rPr>
          <w:rFonts w:ascii="Arial" w:eastAsia="Calibri" w:hAnsi="Arial" w:cs="Arial"/>
          <w:b/>
          <w:bCs/>
          <w:kern w:val="32"/>
          <w:lang w:val="es-PA" w:eastAsia="en-US"/>
        </w:rPr>
        <w:t>Radiación solar.</w:t>
      </w:r>
      <w:r w:rsidRPr="00B67403">
        <w:rPr>
          <w:rFonts w:ascii="Arial" w:eastAsia="Calibri" w:hAnsi="Arial" w:cs="Arial"/>
          <w:bCs/>
          <w:kern w:val="32"/>
          <w:lang w:val="es-PA" w:eastAsia="en-US"/>
        </w:rPr>
        <w:t xml:space="preserve"> </w:t>
      </w:r>
      <w:r w:rsidR="00243085">
        <w:rPr>
          <w:rFonts w:ascii="Arial" w:eastAsia="Calibri" w:hAnsi="Arial" w:cs="Arial"/>
          <w:bCs/>
          <w:kern w:val="32"/>
          <w:lang w:val="es-PA" w:eastAsia="en-US"/>
        </w:rPr>
        <w:t xml:space="preserve"> </w:t>
      </w:r>
      <w:r w:rsidRPr="00B67403">
        <w:rPr>
          <w:rFonts w:ascii="Arial" w:eastAsia="Calibri" w:hAnsi="Arial" w:cs="Arial"/>
          <w:bCs/>
          <w:kern w:val="32"/>
          <w:lang w:val="es-PA" w:eastAsia="en-US"/>
        </w:rPr>
        <w:t>Concentración de los rayos solares, efecto l</w:t>
      </w:r>
      <w:r w:rsidRPr="00B67403">
        <w:rPr>
          <w:rFonts w:ascii="Arial" w:hAnsi="Arial" w:cs="Arial"/>
        </w:rPr>
        <w:t>upa en vidrios y botellas.</w:t>
      </w:r>
    </w:p>
    <w:p w:rsidR="00DF2392" w:rsidRPr="00B67403" w:rsidRDefault="00DF2392" w:rsidP="00DF2392">
      <w:pPr>
        <w:pStyle w:val="Textoindependiente"/>
        <w:spacing w:before="0" w:beforeAutospacing="0" w:after="0" w:afterAutospacing="0"/>
        <w:jc w:val="both"/>
        <w:rPr>
          <w:rFonts w:ascii="Arial" w:hAnsi="Arial" w:cs="Arial"/>
          <w:b/>
        </w:rPr>
      </w:pPr>
    </w:p>
    <w:p w:rsidR="00DF2392" w:rsidRPr="00B67403" w:rsidRDefault="00DF2392" w:rsidP="00FF4529">
      <w:pPr>
        <w:pStyle w:val="Textoindependiente"/>
        <w:spacing w:before="0" w:beforeAutospacing="0" w:after="0" w:afterAutospacing="0" w:line="276" w:lineRule="auto"/>
        <w:jc w:val="both"/>
        <w:rPr>
          <w:rFonts w:ascii="Arial" w:hAnsi="Arial" w:cs="Arial"/>
          <w:b/>
        </w:rPr>
      </w:pPr>
      <w:r w:rsidRPr="00B67403">
        <w:rPr>
          <w:rFonts w:ascii="Arial" w:hAnsi="Arial" w:cs="Arial"/>
        </w:rPr>
        <w:t>Resultado de los mismos talleres, se dio la identificación de problemas en las áreas institucional y legal, operativa y gestión social.</w:t>
      </w:r>
    </w:p>
    <w:p w:rsidR="00DF2392" w:rsidRPr="00B67403" w:rsidRDefault="00DF2392" w:rsidP="00FF4529">
      <w:pPr>
        <w:pStyle w:val="Prrafodelista"/>
        <w:spacing w:after="0"/>
        <w:rPr>
          <w:rFonts w:ascii="Arial" w:hAnsi="Arial" w:cs="Arial"/>
          <w:b/>
          <w:sz w:val="24"/>
          <w:szCs w:val="24"/>
          <w:lang w:val="es-ES"/>
        </w:rPr>
      </w:pPr>
    </w:p>
    <w:p w:rsidR="00DF2392" w:rsidRPr="00B67403" w:rsidRDefault="00DF2392" w:rsidP="00FF4529">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color w:val="000000"/>
          <w:spacing w:val="-3"/>
          <w:sz w:val="24"/>
          <w:szCs w:val="24"/>
          <w:lang w:val="es-PY"/>
        </w:rPr>
      </w:pPr>
      <w:r w:rsidRPr="00B67403">
        <w:rPr>
          <w:rStyle w:val="Marcaverifi1"/>
          <w:rFonts w:ascii="Arial" w:hAnsi="Arial" w:cs="Arial"/>
          <w:color w:val="000000"/>
          <w:spacing w:val="-3"/>
          <w:sz w:val="24"/>
          <w:szCs w:val="24"/>
          <w:lang w:val="es-PY"/>
        </w:rPr>
        <w:t xml:space="preserve">El </w:t>
      </w:r>
      <w:r w:rsidRPr="00B67403">
        <w:rPr>
          <w:rStyle w:val="Marcaverifi1"/>
          <w:rFonts w:ascii="Arial" w:hAnsi="Arial" w:cs="Arial"/>
          <w:bCs/>
          <w:color w:val="000000"/>
          <w:spacing w:val="-3"/>
          <w:sz w:val="24"/>
          <w:szCs w:val="24"/>
          <w:lang w:val="es-PY"/>
        </w:rPr>
        <w:t>Área Institucional y Legal</w:t>
      </w:r>
      <w:r w:rsidRPr="00B67403">
        <w:rPr>
          <w:rStyle w:val="Marcaverifi1"/>
          <w:rFonts w:ascii="Arial" w:hAnsi="Arial" w:cs="Arial"/>
          <w:color w:val="000000"/>
          <w:spacing w:val="-3"/>
          <w:sz w:val="24"/>
          <w:szCs w:val="24"/>
          <w:lang w:val="es-PY"/>
        </w:rPr>
        <w:t xml:space="preserve"> incluye a las entidades municipales, entidades del estado, no-gubernamentales, comunitarias, se identifica su responsabilidad con los problemas generados por los incendios forestales y quemas agrícolas en La Región. </w:t>
      </w:r>
    </w:p>
    <w:p w:rsidR="00DF2392" w:rsidRPr="00B67403" w:rsidRDefault="00DF2392" w:rsidP="00FF4529">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color w:val="000000"/>
          <w:spacing w:val="-3"/>
          <w:sz w:val="24"/>
          <w:szCs w:val="24"/>
          <w:lang w:val="es-PY"/>
        </w:rPr>
      </w:pPr>
      <w:r w:rsidRPr="00B67403">
        <w:rPr>
          <w:rStyle w:val="Marcaverifi1"/>
          <w:rFonts w:ascii="Arial" w:hAnsi="Arial" w:cs="Arial"/>
          <w:color w:val="000000"/>
          <w:spacing w:val="-3"/>
          <w:sz w:val="24"/>
          <w:szCs w:val="24"/>
          <w:lang w:val="es-PY"/>
        </w:rPr>
        <w:t>El involucramiento de las instituciones puede corresponder a responsabilidades señaladas en la legislación vigente, pero también corresponde a las necesidades de organización de las fuerzas vivas de los departamentos y los municipios, para defender sus intereses económicos, su seguridad y su bienestar social. Los problemas que corresponden al área institucional y legal tienen incidencia en todas las etapas del proceso de manejo fuego: prevención, control y seguimiento.</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Se han identificado los siguientes problemas generales:</w:t>
      </w:r>
    </w:p>
    <w:p w:rsidR="00DF2392" w:rsidRPr="00B67403" w:rsidRDefault="00DF2392" w:rsidP="00D86A6F">
      <w:pPr>
        <w:pStyle w:val="Prrafodelista"/>
        <w:widowControl w:val="0"/>
        <w:numPr>
          <w:ilvl w:val="0"/>
          <w:numId w:val="11"/>
        </w:numPr>
        <w:tabs>
          <w:tab w:val="left" w:pos="0"/>
          <w:tab w:val="left" w:pos="360"/>
          <w:tab w:val="left" w:pos="720"/>
          <w:tab w:val="left" w:pos="171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La legislación vigente</w:t>
      </w:r>
      <w:r w:rsidR="008874FE">
        <w:rPr>
          <w:rStyle w:val="Marcaverifi1"/>
          <w:rFonts w:ascii="Arial" w:hAnsi="Arial" w:cs="Arial"/>
          <w:color w:val="000000"/>
          <w:spacing w:val="-3"/>
          <w:sz w:val="24"/>
          <w:szCs w:val="24"/>
          <w:lang w:val="es-MX"/>
        </w:rPr>
        <w:t>, muy amplia pero</w:t>
      </w:r>
      <w:r w:rsidRPr="00B67403">
        <w:rPr>
          <w:rStyle w:val="Marcaverifi1"/>
          <w:rFonts w:ascii="Arial" w:hAnsi="Arial" w:cs="Arial"/>
          <w:color w:val="000000"/>
          <w:spacing w:val="-3"/>
          <w:sz w:val="24"/>
          <w:szCs w:val="24"/>
          <w:lang w:val="es-MX"/>
        </w:rPr>
        <w:t xml:space="preserve"> no define en forma expresa una institución responsable, dificultando la aplicación de las leyes y un ente coordinador que lidere un programa de incendios.</w:t>
      </w:r>
    </w:p>
    <w:p w:rsidR="00DF2392" w:rsidRPr="00B67403" w:rsidRDefault="00DF2392" w:rsidP="00D86A6F">
      <w:pPr>
        <w:pStyle w:val="Prrafodelista"/>
        <w:widowControl w:val="0"/>
        <w:numPr>
          <w:ilvl w:val="0"/>
          <w:numId w:val="11"/>
        </w:numPr>
        <w:tabs>
          <w:tab w:val="left" w:pos="0"/>
          <w:tab w:val="left" w:pos="360"/>
          <w:tab w:val="left" w:pos="72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No todos los Municipios cuentan con normativas específicas para el  manejo del fuego.</w:t>
      </w:r>
    </w:p>
    <w:p w:rsidR="00DF2392" w:rsidRPr="00B67403" w:rsidRDefault="00DF2392" w:rsidP="00D86A6F">
      <w:pPr>
        <w:pStyle w:val="Prrafodelista"/>
        <w:widowControl w:val="0"/>
        <w:numPr>
          <w:ilvl w:val="0"/>
          <w:numId w:val="11"/>
        </w:numPr>
        <w:tabs>
          <w:tab w:val="left" w:pos="0"/>
          <w:tab w:val="left" w:pos="72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No hay coordinación interinstitucional ocasionando dispersión de esfuerzos y de recursos económicos.</w:t>
      </w:r>
    </w:p>
    <w:p w:rsidR="00DF2392" w:rsidRPr="00B67403" w:rsidRDefault="00DF2392" w:rsidP="00D86A6F">
      <w:pPr>
        <w:pStyle w:val="Prrafodelista"/>
        <w:widowControl w:val="0"/>
        <w:numPr>
          <w:ilvl w:val="0"/>
          <w:numId w:val="11"/>
        </w:numPr>
        <w:tabs>
          <w:tab w:val="left" w:pos="0"/>
          <w:tab w:val="left" w:pos="72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La cooperación internacional no es efectiva debido a la falta de proyectos, planes y programas específicos de la problemática de los incendios forestales y quemas agrícolas.</w:t>
      </w:r>
    </w:p>
    <w:p w:rsidR="00DF2392" w:rsidRPr="00B67403" w:rsidRDefault="00DF2392" w:rsidP="00D86A6F">
      <w:pPr>
        <w:pStyle w:val="Prrafodelista"/>
        <w:widowControl w:val="0"/>
        <w:numPr>
          <w:ilvl w:val="0"/>
          <w:numId w:val="11"/>
        </w:numPr>
        <w:tabs>
          <w:tab w:val="left" w:pos="0"/>
          <w:tab w:val="left" w:pos="72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La falta de recursos económicos limita el desarrollo de las acciones de prevención, mitigación y control de los incendios forestales y la rehabilitación de las áreas afectadas.</w:t>
      </w:r>
    </w:p>
    <w:p w:rsidR="00DF2392" w:rsidRPr="00B67403" w:rsidRDefault="00DF2392" w:rsidP="00DF2392">
      <w:pPr>
        <w:widowControl w:val="0"/>
        <w:tabs>
          <w:tab w:val="left" w:pos="0"/>
          <w:tab w:val="left" w:pos="144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ind w:left="720"/>
        <w:rPr>
          <w:rStyle w:val="Marcaverifi1"/>
          <w:rFonts w:ascii="Arial" w:hAnsi="Arial" w:cs="Arial"/>
          <w:color w:val="000000"/>
          <w:spacing w:val="-3"/>
          <w:sz w:val="24"/>
          <w:szCs w:val="24"/>
          <w:lang w:val="es-MX"/>
        </w:rPr>
      </w:pP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sz w:val="24"/>
          <w:szCs w:val="24"/>
          <w:lang w:val="es-MX"/>
        </w:rPr>
      </w:pPr>
      <w:r w:rsidRPr="00B67403">
        <w:rPr>
          <w:rStyle w:val="Marcaverifi1"/>
          <w:rFonts w:ascii="Arial" w:hAnsi="Arial" w:cs="Arial"/>
          <w:sz w:val="24"/>
          <w:szCs w:val="24"/>
          <w:lang w:val="es-MX"/>
        </w:rPr>
        <w:t>El Área Operativa incluye las capacidades de respuesta efectiva para atender emergencias en incendios forestales, organizados y conducidos por instituciones de primera respuesta y  con el apoyo de los empresarios, ganaderos y la población local.</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sz w:val="24"/>
          <w:szCs w:val="24"/>
          <w:lang w:val="es-MX"/>
        </w:rPr>
      </w:pPr>
      <w:r w:rsidRPr="00B67403">
        <w:rPr>
          <w:rStyle w:val="Marcaverifi1"/>
          <w:rFonts w:ascii="Arial" w:hAnsi="Arial" w:cs="Arial"/>
          <w:sz w:val="24"/>
          <w:szCs w:val="24"/>
          <w:lang w:val="es-MX"/>
        </w:rPr>
        <w:t>Implica la disponibilidad de recursos humanos capacitados, equipo y materiales para el manejo de fuegos, apoyo logístico y recursos económicos. Aún cuando los problemas operativos se concentran en la etapa de control de los incendios, también tienen incidencia importante en la etapa de prevención y en la etapa de seguimiento.</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spacing w:after="0"/>
        <w:rPr>
          <w:rStyle w:val="Marcaverifi1"/>
          <w:rFonts w:ascii="Arial" w:hAnsi="Arial" w:cs="Arial"/>
          <w:sz w:val="24"/>
          <w:szCs w:val="24"/>
          <w:lang w:val="es-MX"/>
        </w:rPr>
      </w:pPr>
      <w:r w:rsidRPr="00B67403">
        <w:rPr>
          <w:rStyle w:val="Marcaverifi1"/>
          <w:rFonts w:ascii="Arial" w:hAnsi="Arial" w:cs="Arial"/>
          <w:sz w:val="24"/>
          <w:szCs w:val="24"/>
          <w:lang w:val="es-MX"/>
        </w:rPr>
        <w:t>Los problemas principales del área operativa que han sido identificados para efectos del presente trabajo son los siguientes:</w:t>
      </w:r>
    </w:p>
    <w:p w:rsidR="00DF2392" w:rsidRPr="00B67403" w:rsidRDefault="00DF2392" w:rsidP="00D86A6F">
      <w:pPr>
        <w:pStyle w:val="Prrafodelista"/>
        <w:widowControl w:val="0"/>
        <w:numPr>
          <w:ilvl w:val="0"/>
          <w:numId w:val="9"/>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Es insuficiente el equipo logístico para la intervención, tanto en la etapa de prevención como en la etapa de control de los incendios.</w:t>
      </w:r>
    </w:p>
    <w:p w:rsidR="00DF2392" w:rsidRPr="00B67403" w:rsidRDefault="00DF2392" w:rsidP="00D86A6F">
      <w:pPr>
        <w:pStyle w:val="Prrafodelista"/>
        <w:widowControl w:val="0"/>
        <w:numPr>
          <w:ilvl w:val="0"/>
          <w:numId w:val="9"/>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No se cuenta con recursos humanos suficientes, capacitados y especializados</w:t>
      </w:r>
      <w:r w:rsidR="008874FE">
        <w:rPr>
          <w:rStyle w:val="Marcaverifi1"/>
          <w:rFonts w:ascii="Arial" w:hAnsi="Arial" w:cs="Arial"/>
          <w:color w:val="000000"/>
          <w:spacing w:val="-3"/>
          <w:sz w:val="24"/>
          <w:szCs w:val="24"/>
          <w:lang w:val="es-MX"/>
        </w:rPr>
        <w:t>, convenientemente distribuidos en la extensión de la región</w:t>
      </w:r>
      <w:r w:rsidRPr="00B67403">
        <w:rPr>
          <w:rStyle w:val="Marcaverifi1"/>
          <w:rFonts w:ascii="Arial" w:hAnsi="Arial" w:cs="Arial"/>
          <w:color w:val="000000"/>
          <w:spacing w:val="-3"/>
          <w:sz w:val="24"/>
          <w:szCs w:val="24"/>
          <w:lang w:val="es-MX"/>
        </w:rPr>
        <w:t xml:space="preserve"> para la prevención y control de los incendios.</w:t>
      </w:r>
    </w:p>
    <w:p w:rsidR="00DF2392" w:rsidRPr="00B67403" w:rsidRDefault="00DF2392" w:rsidP="00D86A6F">
      <w:pPr>
        <w:pStyle w:val="Prrafodelista"/>
        <w:widowControl w:val="0"/>
        <w:numPr>
          <w:ilvl w:val="0"/>
          <w:numId w:val="9"/>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La información específica acerca de los incendios (antes, durante y después) es dispersa e insuficiente, dificultando o impidiendo su socialización y uso para la toma de decisiones en forma ágil y oportuna.</w:t>
      </w:r>
    </w:p>
    <w:p w:rsidR="00DF2392" w:rsidRPr="00B67403" w:rsidRDefault="00DF2392" w:rsidP="00D86A6F">
      <w:pPr>
        <w:pStyle w:val="Prrafodelista"/>
        <w:widowControl w:val="0"/>
        <w:numPr>
          <w:ilvl w:val="0"/>
          <w:numId w:val="9"/>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 xml:space="preserve">Las distancias entre las comunidades son muy </w:t>
      </w:r>
      <w:r>
        <w:rPr>
          <w:rStyle w:val="Marcaverifi1"/>
          <w:rFonts w:ascii="Arial" w:hAnsi="Arial" w:cs="Arial"/>
          <w:color w:val="000000"/>
          <w:spacing w:val="-3"/>
          <w:sz w:val="24"/>
          <w:szCs w:val="24"/>
          <w:lang w:val="es-MX"/>
        </w:rPr>
        <w:t>grande</w:t>
      </w:r>
      <w:r w:rsidRPr="00B67403">
        <w:rPr>
          <w:rStyle w:val="Marcaverifi1"/>
          <w:rFonts w:ascii="Arial" w:hAnsi="Arial" w:cs="Arial"/>
          <w:color w:val="000000"/>
          <w:spacing w:val="-3"/>
          <w:sz w:val="24"/>
          <w:szCs w:val="24"/>
          <w:lang w:val="es-MX"/>
        </w:rPr>
        <w:t>s y no se cuenta con grupos comunitarios organizados para la atención de los incendios.</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spacing w:after="0"/>
        <w:rPr>
          <w:rStyle w:val="Marcaverifi1"/>
          <w:rFonts w:ascii="Arial" w:hAnsi="Arial" w:cs="Arial"/>
          <w:color w:val="000000"/>
          <w:spacing w:val="-3"/>
          <w:sz w:val="24"/>
          <w:szCs w:val="24"/>
          <w:lang w:val="es-MX"/>
        </w:rPr>
      </w:pP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El Área de  Gestión Social corresponde a la base poblacional del departamento y municipio en relación a sus actividades, las cuales configuran el contexto sociocultural y las causas principales de los incendios forestales y que, al mismo tiempo sufre sus consecuencias,  los recursos naturales, la destrucción y daños a bienes, productos agrícolas y ganaderos, a los daños personales y pérdida de vidas humanas.</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spacing w:after="0"/>
        <w:rPr>
          <w:rStyle w:val="Marcaverifi1"/>
          <w:rFonts w:ascii="Arial" w:hAnsi="Arial" w:cs="Arial"/>
          <w:color w:val="000000"/>
          <w:spacing w:val="-3"/>
          <w:sz w:val="24"/>
          <w:szCs w:val="24"/>
          <w:lang w:val="es-MX"/>
        </w:rPr>
      </w:pP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Los problemas atinentes al área social están principalmente conectados con la etapa de prevención de los incendios forestales y quemas agrícolas, pero también tienen incidencia en las etapas de control y seguimiento.</w:t>
      </w:r>
    </w:p>
    <w:p w:rsidR="00DF2392" w:rsidRPr="00B67403" w:rsidRDefault="00DF2392" w:rsidP="00DF239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uppressAutoHyphens/>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En términos específicos y para efectos de este trabajo, se han identificado los siguientes problemas en el área de la Gestión Social:</w:t>
      </w:r>
    </w:p>
    <w:p w:rsidR="00DF2392" w:rsidRPr="00B67403" w:rsidRDefault="00DF2392" w:rsidP="00D86A6F">
      <w:pPr>
        <w:pStyle w:val="Prrafodelista"/>
        <w:widowControl w:val="0"/>
        <w:numPr>
          <w:ilvl w:val="0"/>
          <w:numId w:val="10"/>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Insuficiencia en programas y proyectos de educación ambiental y capacitación técnica, lo cual se hace evidente en los usuarios del fuego y en el personal técnico.</w:t>
      </w:r>
    </w:p>
    <w:p w:rsidR="00DF2392" w:rsidRPr="00B67403" w:rsidRDefault="00DF2392" w:rsidP="00D86A6F">
      <w:pPr>
        <w:pStyle w:val="Prrafodelista"/>
        <w:widowControl w:val="0"/>
        <w:numPr>
          <w:ilvl w:val="0"/>
          <w:numId w:val="10"/>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Insuficiente concientización, sensibilización y lo cual redunda en la inadecuada aplicación de la legislación vigente.</w:t>
      </w:r>
    </w:p>
    <w:p w:rsidR="00DF2392" w:rsidRPr="00B67403" w:rsidRDefault="00DF2392" w:rsidP="00D86A6F">
      <w:pPr>
        <w:pStyle w:val="Prrafodelista"/>
        <w:widowControl w:val="0"/>
        <w:numPr>
          <w:ilvl w:val="0"/>
          <w:numId w:val="10"/>
        </w:numPr>
        <w:tabs>
          <w:tab w:val="left" w:pos="0"/>
          <w:tab w:val="left" w:pos="36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line="240" w:lineRule="auto"/>
        <w:rPr>
          <w:rStyle w:val="Marcaverifi1"/>
          <w:rFonts w:ascii="Arial" w:hAnsi="Arial" w:cs="Arial"/>
          <w:color w:val="000000"/>
          <w:spacing w:val="-3"/>
          <w:sz w:val="24"/>
          <w:szCs w:val="24"/>
          <w:lang w:val="es-MX"/>
        </w:rPr>
      </w:pPr>
      <w:r w:rsidRPr="00B67403">
        <w:rPr>
          <w:rStyle w:val="Marcaverifi1"/>
          <w:rFonts w:ascii="Arial" w:hAnsi="Arial" w:cs="Arial"/>
          <w:color w:val="000000"/>
          <w:spacing w:val="-3"/>
          <w:sz w:val="24"/>
          <w:szCs w:val="24"/>
          <w:lang w:val="es-MX"/>
        </w:rPr>
        <w:t>Mal manejo del fuego en zonas agrícolas y ganaderas</w:t>
      </w:r>
    </w:p>
    <w:p w:rsidR="00DF2392" w:rsidRPr="00B67403" w:rsidRDefault="00DF2392" w:rsidP="00DF2392">
      <w:pPr>
        <w:pStyle w:val="Prrafodelista"/>
        <w:widowControl w:val="0"/>
        <w:tabs>
          <w:tab w:val="left" w:pos="0"/>
          <w:tab w:val="left" w:pos="1440"/>
          <w:tab w:val="left" w:pos="2160"/>
          <w:tab w:val="left" w:pos="2880"/>
          <w:tab w:val="left" w:pos="3600"/>
          <w:tab w:val="left" w:pos="4320"/>
          <w:tab w:val="left" w:pos="5040"/>
          <w:tab w:val="left" w:pos="5760"/>
          <w:tab w:val="left" w:pos="6480"/>
          <w:tab w:val="left" w:pos="7200"/>
          <w:tab w:val="right" w:pos="7920"/>
        </w:tabs>
        <w:suppressAutoHyphens/>
        <w:autoSpaceDE w:val="0"/>
        <w:autoSpaceDN w:val="0"/>
        <w:adjustRightInd w:val="0"/>
        <w:spacing w:after="0" w:line="240" w:lineRule="auto"/>
        <w:ind w:left="360"/>
        <w:rPr>
          <w:rStyle w:val="Marcaverifi1"/>
          <w:rFonts w:ascii="Arial" w:hAnsi="Arial" w:cs="Arial"/>
          <w:color w:val="000000"/>
          <w:spacing w:val="-3"/>
          <w:sz w:val="24"/>
          <w:szCs w:val="24"/>
          <w:lang w:val="es-MX"/>
        </w:rPr>
      </w:pPr>
    </w:p>
    <w:p w:rsidR="00DF2392" w:rsidRDefault="00DF2392" w:rsidP="00DF2392">
      <w:pPr>
        <w:spacing w:after="0"/>
        <w:rPr>
          <w:rStyle w:val="Marcaverifi1"/>
          <w:rFonts w:ascii="Arial" w:hAnsi="Arial" w:cs="Arial"/>
          <w:color w:val="000000"/>
          <w:spacing w:val="-3"/>
          <w:sz w:val="24"/>
          <w:szCs w:val="24"/>
          <w:lang w:val="es-MX"/>
        </w:rPr>
      </w:pPr>
      <w:r>
        <w:rPr>
          <w:rStyle w:val="Marcaverifi1"/>
          <w:rFonts w:ascii="Arial" w:hAnsi="Arial" w:cs="Arial"/>
          <w:color w:val="000000"/>
          <w:spacing w:val="-3"/>
          <w:sz w:val="24"/>
          <w:szCs w:val="24"/>
          <w:lang w:val="es-MX"/>
        </w:rPr>
        <w:t>El costeo de las pérdidas que ocasiona el fuego en los incendios forestales, puede alertar a las autoridades sobre la importancia de la prevención y control de estos incendios y buscar la aplicación más efectiva de la legislación relacionada.</w:t>
      </w:r>
    </w:p>
    <w:p w:rsidR="00667691" w:rsidRDefault="00667691" w:rsidP="00205B4E">
      <w:pPr>
        <w:spacing w:after="0"/>
        <w:rPr>
          <w:rFonts w:ascii="Arial" w:hAnsi="Arial" w:cs="Arial"/>
          <w:sz w:val="24"/>
          <w:szCs w:val="24"/>
          <w:lang w:val="es-MX"/>
        </w:rPr>
      </w:pPr>
    </w:p>
    <w:p w:rsidR="00DF2392" w:rsidRPr="00DF2392" w:rsidRDefault="00866A7C" w:rsidP="00205B4E">
      <w:pPr>
        <w:spacing w:after="0"/>
        <w:rPr>
          <w:rFonts w:ascii="Arial" w:hAnsi="Arial" w:cs="Arial"/>
          <w:sz w:val="24"/>
          <w:szCs w:val="24"/>
          <w:lang w:val="es-MX"/>
        </w:rPr>
      </w:pPr>
      <w:r>
        <w:rPr>
          <w:rFonts w:ascii="Arial" w:hAnsi="Arial" w:cs="Arial"/>
          <w:sz w:val="24"/>
          <w:szCs w:val="24"/>
          <w:lang w:val="es-MX"/>
        </w:rPr>
        <w:t>El Proyecto Implementación del Plan de Gestión Ambiental del Programa de Corredores de Integración de Occidente, dentro del Componente Prevención de Incendios Forestales realizó una serie de productos que han contribuido a la solución de la problemática apoyando el fortalecimiento institucional, pero son las instituciones las responsables de la gestión ambiental en materia de prevención y control de los incendios forestales en la región.</w:t>
      </w:r>
    </w:p>
    <w:p w:rsidR="00205B4E" w:rsidRPr="00866A7C" w:rsidRDefault="00205B4E" w:rsidP="00205B4E">
      <w:pPr>
        <w:spacing w:after="0"/>
        <w:rPr>
          <w:rFonts w:ascii="Arial" w:hAnsi="Arial" w:cs="Arial"/>
          <w:sz w:val="24"/>
          <w:szCs w:val="24"/>
          <w:lang w:val="es-MX"/>
        </w:rPr>
      </w:pPr>
    </w:p>
    <w:p w:rsidR="00205B4E" w:rsidRPr="00511161" w:rsidRDefault="00866A7C" w:rsidP="00205B4E">
      <w:pPr>
        <w:spacing w:after="0"/>
        <w:rPr>
          <w:rFonts w:ascii="Arial" w:hAnsi="Arial" w:cs="Arial"/>
          <w:sz w:val="24"/>
          <w:szCs w:val="24"/>
        </w:rPr>
      </w:pPr>
      <w:r>
        <w:rPr>
          <w:rFonts w:ascii="Arial" w:hAnsi="Arial" w:cs="Arial"/>
          <w:sz w:val="24"/>
          <w:szCs w:val="24"/>
        </w:rPr>
        <w:t>Entre las</w:t>
      </w:r>
      <w:r w:rsidR="00205B4E" w:rsidRPr="00511161">
        <w:rPr>
          <w:rFonts w:ascii="Arial" w:hAnsi="Arial" w:cs="Arial"/>
          <w:sz w:val="24"/>
          <w:szCs w:val="24"/>
        </w:rPr>
        <w:t xml:space="preserve"> acciones de prevención y control</w:t>
      </w:r>
      <w:r>
        <w:rPr>
          <w:rFonts w:ascii="Arial" w:hAnsi="Arial" w:cs="Arial"/>
          <w:sz w:val="24"/>
          <w:szCs w:val="24"/>
        </w:rPr>
        <w:t xml:space="preserve"> encaminadas en la región desde el año 2009, son</w:t>
      </w:r>
      <w:r w:rsidR="00205B4E" w:rsidRPr="00511161">
        <w:rPr>
          <w:rFonts w:ascii="Arial" w:hAnsi="Arial" w:cs="Arial"/>
          <w:sz w:val="24"/>
          <w:szCs w:val="24"/>
        </w:rPr>
        <w:t>:</w:t>
      </w:r>
    </w:p>
    <w:p w:rsidR="00205B4E" w:rsidRPr="00511161" w:rsidRDefault="00205B4E" w:rsidP="00D86A6F">
      <w:pPr>
        <w:pStyle w:val="Prrafodelista"/>
        <w:numPr>
          <w:ilvl w:val="0"/>
          <w:numId w:val="6"/>
        </w:numPr>
        <w:spacing w:after="0"/>
        <w:rPr>
          <w:rFonts w:ascii="Arial" w:hAnsi="Arial" w:cs="Arial"/>
          <w:sz w:val="24"/>
          <w:szCs w:val="24"/>
        </w:rPr>
      </w:pPr>
      <w:r w:rsidRPr="00511161">
        <w:rPr>
          <w:rFonts w:ascii="Arial" w:hAnsi="Arial" w:cs="Arial"/>
          <w:sz w:val="24"/>
          <w:szCs w:val="24"/>
        </w:rPr>
        <w:t>Elaboración de materiales técnicos y de difusión</w:t>
      </w:r>
    </w:p>
    <w:p w:rsidR="00205B4E" w:rsidRPr="00511161" w:rsidRDefault="00205B4E" w:rsidP="00D86A6F">
      <w:pPr>
        <w:pStyle w:val="Prrafodelista"/>
        <w:numPr>
          <w:ilvl w:val="0"/>
          <w:numId w:val="6"/>
        </w:numPr>
        <w:spacing w:after="0"/>
        <w:rPr>
          <w:rFonts w:ascii="Arial" w:hAnsi="Arial" w:cs="Arial"/>
          <w:sz w:val="24"/>
          <w:szCs w:val="24"/>
        </w:rPr>
      </w:pPr>
      <w:r w:rsidRPr="00511161">
        <w:rPr>
          <w:rFonts w:ascii="Arial" w:hAnsi="Arial" w:cs="Arial"/>
          <w:sz w:val="24"/>
          <w:szCs w:val="24"/>
        </w:rPr>
        <w:t>Programación de eventos de capacitación: talleres, cursos y seminarios</w:t>
      </w:r>
    </w:p>
    <w:p w:rsidR="00205B4E" w:rsidRPr="00511161" w:rsidRDefault="00205B4E" w:rsidP="00D86A6F">
      <w:pPr>
        <w:pStyle w:val="Prrafodelista"/>
        <w:numPr>
          <w:ilvl w:val="0"/>
          <w:numId w:val="6"/>
        </w:numPr>
        <w:spacing w:after="0"/>
        <w:rPr>
          <w:rFonts w:ascii="Arial" w:hAnsi="Arial" w:cs="Arial"/>
          <w:sz w:val="24"/>
          <w:szCs w:val="24"/>
        </w:rPr>
      </w:pPr>
      <w:r w:rsidRPr="00511161">
        <w:rPr>
          <w:rFonts w:ascii="Arial" w:hAnsi="Arial" w:cs="Arial"/>
          <w:sz w:val="24"/>
          <w:szCs w:val="24"/>
        </w:rPr>
        <w:t>Publicidad radial para sensibilizar a la población</w:t>
      </w:r>
    </w:p>
    <w:p w:rsidR="00F648A7" w:rsidRDefault="00F648A7" w:rsidP="00D86A6F">
      <w:pPr>
        <w:pStyle w:val="Prrafodelista"/>
        <w:numPr>
          <w:ilvl w:val="0"/>
          <w:numId w:val="6"/>
        </w:numPr>
        <w:spacing w:after="0"/>
        <w:rPr>
          <w:rFonts w:ascii="Arial" w:hAnsi="Arial" w:cs="Arial"/>
          <w:sz w:val="24"/>
          <w:szCs w:val="24"/>
        </w:rPr>
      </w:pPr>
      <w:r w:rsidRPr="00511161">
        <w:rPr>
          <w:rFonts w:ascii="Arial" w:hAnsi="Arial" w:cs="Arial"/>
          <w:sz w:val="24"/>
          <w:szCs w:val="24"/>
        </w:rPr>
        <w:t>Presentación de un Plan de Manejo del Fuego para la Región Occidental</w:t>
      </w:r>
    </w:p>
    <w:p w:rsidR="00E81CF0" w:rsidRPr="00E81CF0" w:rsidRDefault="00E81CF0" w:rsidP="00D86A6F">
      <w:pPr>
        <w:pStyle w:val="Prrafodelista"/>
        <w:numPr>
          <w:ilvl w:val="0"/>
          <w:numId w:val="6"/>
        </w:numPr>
        <w:spacing w:after="0"/>
        <w:rPr>
          <w:rFonts w:ascii="Arial" w:hAnsi="Arial" w:cs="Arial"/>
          <w:sz w:val="24"/>
          <w:szCs w:val="24"/>
        </w:rPr>
      </w:pPr>
      <w:r w:rsidRPr="00E81CF0">
        <w:rPr>
          <w:rFonts w:ascii="Arial" w:hAnsi="Arial" w:cs="Arial"/>
          <w:sz w:val="24"/>
          <w:szCs w:val="24"/>
        </w:rPr>
        <w:t>Metodología para aplicar el SIG  en la gestión integrada de datos de incendios a partir de un archivo en formato “</w:t>
      </w:r>
      <w:proofErr w:type="spellStart"/>
      <w:r w:rsidRPr="00E81CF0">
        <w:rPr>
          <w:rFonts w:ascii="Arial" w:hAnsi="Arial" w:cs="Arial"/>
          <w:sz w:val="24"/>
          <w:szCs w:val="24"/>
        </w:rPr>
        <w:t>Shape</w:t>
      </w:r>
      <w:proofErr w:type="spellEnd"/>
      <w:r w:rsidRPr="00E81CF0">
        <w:rPr>
          <w:rFonts w:ascii="Arial" w:hAnsi="Arial" w:cs="Arial"/>
          <w:sz w:val="24"/>
          <w:szCs w:val="24"/>
        </w:rPr>
        <w:t xml:space="preserve"> </w:t>
      </w:r>
      <w:proofErr w:type="spellStart"/>
      <w:r w:rsidRPr="00E81CF0">
        <w:rPr>
          <w:rFonts w:ascii="Arial" w:hAnsi="Arial" w:cs="Arial"/>
          <w:sz w:val="24"/>
          <w:szCs w:val="24"/>
        </w:rPr>
        <w:t>file</w:t>
      </w:r>
      <w:proofErr w:type="spellEnd"/>
      <w:r w:rsidRPr="00E81CF0">
        <w:rPr>
          <w:rFonts w:ascii="Arial" w:hAnsi="Arial" w:cs="Arial"/>
          <w:sz w:val="24"/>
          <w:szCs w:val="24"/>
        </w:rPr>
        <w:t>” (.</w:t>
      </w:r>
      <w:proofErr w:type="spellStart"/>
      <w:r w:rsidRPr="00E81CF0">
        <w:rPr>
          <w:rFonts w:ascii="Arial" w:hAnsi="Arial" w:cs="Arial"/>
          <w:sz w:val="24"/>
          <w:szCs w:val="24"/>
        </w:rPr>
        <w:t>shp</w:t>
      </w:r>
      <w:proofErr w:type="spellEnd"/>
      <w:r w:rsidRPr="00E81CF0">
        <w:rPr>
          <w:rFonts w:ascii="Arial" w:hAnsi="Arial" w:cs="Arial"/>
          <w:sz w:val="24"/>
          <w:szCs w:val="24"/>
        </w:rPr>
        <w:t>).</w:t>
      </w:r>
    </w:p>
    <w:p w:rsidR="00866A7C" w:rsidRDefault="00F648A7" w:rsidP="00D86A6F">
      <w:pPr>
        <w:pStyle w:val="Prrafodelista"/>
        <w:numPr>
          <w:ilvl w:val="0"/>
          <w:numId w:val="6"/>
        </w:numPr>
        <w:spacing w:after="0"/>
        <w:rPr>
          <w:rFonts w:ascii="Arial" w:hAnsi="Arial" w:cs="Arial"/>
          <w:sz w:val="24"/>
          <w:szCs w:val="24"/>
        </w:rPr>
      </w:pPr>
      <w:r w:rsidRPr="00511161">
        <w:rPr>
          <w:rFonts w:ascii="Arial" w:hAnsi="Arial" w:cs="Arial"/>
          <w:sz w:val="24"/>
          <w:szCs w:val="24"/>
        </w:rPr>
        <w:t>Propuesta de una metodología de valoración de las pérdidas por los incendios forestales en El Chaco Paraguayo</w:t>
      </w:r>
      <w:r w:rsidR="00205B4E" w:rsidRPr="00511161">
        <w:rPr>
          <w:rFonts w:ascii="Arial" w:hAnsi="Arial" w:cs="Arial"/>
          <w:sz w:val="24"/>
          <w:szCs w:val="24"/>
        </w:rPr>
        <w:t>.</w:t>
      </w:r>
    </w:p>
    <w:p w:rsidR="00205B4E" w:rsidRPr="00511161" w:rsidRDefault="00205B4E" w:rsidP="00866A7C">
      <w:pPr>
        <w:pStyle w:val="Prrafodelista"/>
        <w:spacing w:after="0"/>
        <w:ind w:left="783"/>
        <w:rPr>
          <w:rFonts w:ascii="Arial" w:hAnsi="Arial" w:cs="Arial"/>
          <w:sz w:val="24"/>
          <w:szCs w:val="24"/>
        </w:rPr>
      </w:pPr>
      <w:r w:rsidRPr="00511161">
        <w:rPr>
          <w:rFonts w:ascii="Arial" w:hAnsi="Arial" w:cs="Arial"/>
          <w:sz w:val="24"/>
          <w:szCs w:val="24"/>
        </w:rPr>
        <w:t xml:space="preserve"> </w:t>
      </w:r>
    </w:p>
    <w:p w:rsidR="00205B4E" w:rsidRDefault="00866A7C" w:rsidP="00205B4E">
      <w:pPr>
        <w:spacing w:after="0"/>
        <w:rPr>
          <w:rFonts w:ascii="Arial" w:hAnsi="Arial" w:cs="Arial"/>
          <w:sz w:val="24"/>
          <w:szCs w:val="24"/>
        </w:rPr>
      </w:pPr>
      <w:r>
        <w:rPr>
          <w:rFonts w:ascii="Arial" w:hAnsi="Arial" w:cs="Arial"/>
          <w:sz w:val="24"/>
          <w:szCs w:val="24"/>
        </w:rPr>
        <w:t xml:space="preserve">Esta última es la propuesta actual en el que se </w:t>
      </w:r>
      <w:r w:rsidR="00E81CF0">
        <w:rPr>
          <w:rFonts w:ascii="Arial" w:hAnsi="Arial" w:cs="Arial"/>
          <w:sz w:val="24"/>
          <w:szCs w:val="24"/>
        </w:rPr>
        <w:t>presentan los aspectos fundamentales del plan de manejo del fuego de la Región Occidental, la metodología de aplicación del SIG al monitoreo de incendios y como punto central la propuesta de metod</w:t>
      </w:r>
      <w:r w:rsidR="000700A4">
        <w:rPr>
          <w:rFonts w:ascii="Arial" w:hAnsi="Arial" w:cs="Arial"/>
          <w:sz w:val="24"/>
          <w:szCs w:val="24"/>
        </w:rPr>
        <w:t>ología de valoración de daños por incendios forestales en El Chaco.  Se parte del marco legal relacionado a la prevención y control de incendios en el país.</w:t>
      </w:r>
    </w:p>
    <w:p w:rsidR="00E81CF0" w:rsidRDefault="00E81CF0" w:rsidP="00205B4E">
      <w:pPr>
        <w:spacing w:after="0"/>
        <w:rPr>
          <w:rFonts w:ascii="Arial" w:hAnsi="Arial" w:cs="Arial"/>
          <w:sz w:val="24"/>
          <w:szCs w:val="24"/>
        </w:rPr>
      </w:pPr>
    </w:p>
    <w:p w:rsidR="00E81CF0" w:rsidRDefault="00E81CF0"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271ACE" w:rsidRDefault="00271ACE" w:rsidP="00205B4E">
      <w:pPr>
        <w:spacing w:after="0"/>
        <w:rPr>
          <w:rFonts w:ascii="Arial" w:hAnsi="Arial" w:cs="Arial"/>
          <w:sz w:val="24"/>
          <w:szCs w:val="24"/>
        </w:rPr>
      </w:pPr>
    </w:p>
    <w:p w:rsidR="00271ACE" w:rsidRDefault="00271ACE" w:rsidP="00205B4E">
      <w:pPr>
        <w:spacing w:after="0"/>
        <w:rPr>
          <w:rFonts w:ascii="Arial" w:hAnsi="Arial" w:cs="Arial"/>
          <w:sz w:val="24"/>
          <w:szCs w:val="24"/>
        </w:rPr>
      </w:pPr>
    </w:p>
    <w:p w:rsidR="00271ACE" w:rsidRDefault="00271ACE"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F30600" w:rsidRDefault="00F30600" w:rsidP="00205B4E">
      <w:pPr>
        <w:spacing w:after="0"/>
        <w:rPr>
          <w:rFonts w:ascii="Arial" w:hAnsi="Arial" w:cs="Arial"/>
          <w:sz w:val="24"/>
          <w:szCs w:val="24"/>
        </w:rPr>
      </w:pPr>
    </w:p>
    <w:p w:rsidR="000700A4" w:rsidRDefault="000700A4" w:rsidP="00205B4E">
      <w:pPr>
        <w:spacing w:after="0"/>
        <w:rPr>
          <w:rFonts w:ascii="Arial" w:hAnsi="Arial" w:cs="Arial"/>
          <w:sz w:val="24"/>
          <w:szCs w:val="24"/>
        </w:rPr>
      </w:pPr>
    </w:p>
    <w:p w:rsidR="00205B4E" w:rsidRPr="0024551F" w:rsidRDefault="00E81CF0" w:rsidP="00D86A6F">
      <w:pPr>
        <w:pStyle w:val="Ttulo1"/>
        <w:numPr>
          <w:ilvl w:val="0"/>
          <w:numId w:val="26"/>
        </w:numPr>
        <w:spacing w:before="0"/>
        <w:rPr>
          <w:rFonts w:cs="Arial"/>
          <w:szCs w:val="24"/>
        </w:rPr>
      </w:pPr>
      <w:bookmarkStart w:id="55" w:name="_Toc272819631"/>
      <w:bookmarkStart w:id="56" w:name="_Toc273348006"/>
      <w:bookmarkStart w:id="57" w:name="_Toc273348987"/>
      <w:bookmarkStart w:id="58" w:name="_Toc273350299"/>
      <w:bookmarkStart w:id="59" w:name="_Toc273351130"/>
      <w:bookmarkStart w:id="60" w:name="_Toc294450527"/>
      <w:r w:rsidRPr="0024551F">
        <w:rPr>
          <w:rFonts w:cs="Arial"/>
          <w:szCs w:val="24"/>
        </w:rPr>
        <w:t>MARCO LEGAL E INSTITUCIONAL.</w:t>
      </w:r>
      <w:bookmarkEnd w:id="55"/>
      <w:bookmarkEnd w:id="56"/>
      <w:bookmarkEnd w:id="57"/>
      <w:bookmarkEnd w:id="58"/>
      <w:bookmarkEnd w:id="59"/>
      <w:bookmarkEnd w:id="60"/>
    </w:p>
    <w:p w:rsidR="000700A4" w:rsidRDefault="000700A4" w:rsidP="00BD185B">
      <w:pPr>
        <w:suppressLineNumbers/>
        <w:spacing w:after="0"/>
        <w:rPr>
          <w:rFonts w:ascii="Arial" w:hAnsi="Arial" w:cs="Arial"/>
          <w:spacing w:val="-2"/>
          <w:sz w:val="24"/>
          <w:szCs w:val="24"/>
          <w:lang w:val="es-MX"/>
        </w:rPr>
      </w:pPr>
    </w:p>
    <w:p w:rsidR="00205B4E" w:rsidRDefault="00205B4E" w:rsidP="00BD185B">
      <w:pPr>
        <w:suppressLineNumbers/>
        <w:spacing w:after="0"/>
        <w:rPr>
          <w:rFonts w:ascii="Arial" w:hAnsi="Arial" w:cs="Arial"/>
          <w:bCs/>
          <w:spacing w:val="-2"/>
          <w:sz w:val="24"/>
          <w:szCs w:val="24"/>
          <w:lang w:val="es-ES_tradnl"/>
        </w:rPr>
      </w:pPr>
      <w:r w:rsidRPr="00511161">
        <w:rPr>
          <w:rFonts w:ascii="Arial" w:hAnsi="Arial" w:cs="Arial"/>
          <w:spacing w:val="-2"/>
          <w:sz w:val="24"/>
          <w:szCs w:val="24"/>
          <w:lang w:val="es-MX"/>
        </w:rPr>
        <w:t>La gestión y actividades orientadas a la Prevención y Control de los Incendios Forestales</w:t>
      </w:r>
      <w:r w:rsidR="00BD185B">
        <w:rPr>
          <w:rFonts w:ascii="Arial" w:hAnsi="Arial" w:cs="Arial"/>
          <w:spacing w:val="-2"/>
          <w:sz w:val="24"/>
          <w:szCs w:val="24"/>
          <w:lang w:val="es-MX"/>
        </w:rPr>
        <w:t xml:space="preserve"> en El Paraguay</w:t>
      </w:r>
      <w:r w:rsidRPr="00511161">
        <w:rPr>
          <w:rFonts w:ascii="Arial" w:hAnsi="Arial" w:cs="Arial"/>
          <w:spacing w:val="-2"/>
          <w:sz w:val="24"/>
          <w:szCs w:val="24"/>
          <w:lang w:val="es-MX"/>
        </w:rPr>
        <w:t xml:space="preserve">, encuentran su fundamento en la Constitución Nacional de 1992, que establece </w:t>
      </w:r>
      <w:r w:rsidRPr="00511161">
        <w:rPr>
          <w:rFonts w:ascii="Arial" w:hAnsi="Arial" w:cs="Arial"/>
          <w:bCs/>
          <w:spacing w:val="-2"/>
          <w:sz w:val="24"/>
          <w:szCs w:val="24"/>
          <w:lang w:val="es-ES_tradnl"/>
        </w:rPr>
        <w:t xml:space="preserve">que toda persona tiene derecho a habitar en un ambiente saludable y ecológicamente equilibrado, constituyendo objetivos prioritarios de interés social la </w:t>
      </w:r>
      <w:r w:rsidRPr="00511161">
        <w:rPr>
          <w:rFonts w:ascii="Arial" w:hAnsi="Arial" w:cs="Arial"/>
          <w:bCs/>
          <w:i/>
          <w:spacing w:val="-2"/>
          <w:sz w:val="24"/>
          <w:szCs w:val="24"/>
          <w:lang w:val="es-ES_tradnl"/>
        </w:rPr>
        <w:t>preservación, la conservación, la recomposición y el mejoramiento del ambiente, así como su conciliación con el desarrollo humano integral</w:t>
      </w:r>
      <w:r w:rsidRPr="00511161">
        <w:rPr>
          <w:rFonts w:ascii="Arial" w:hAnsi="Arial" w:cs="Arial"/>
          <w:bCs/>
          <w:spacing w:val="-2"/>
          <w:sz w:val="24"/>
          <w:szCs w:val="24"/>
          <w:lang w:val="es-ES_tradnl"/>
        </w:rPr>
        <w:t>.  Estos propósitos orientarán la legislación y la política gubernamental</w:t>
      </w:r>
      <w:r w:rsidRPr="00511161">
        <w:rPr>
          <w:rStyle w:val="Refdenotaalpie"/>
          <w:rFonts w:ascii="Arial" w:hAnsi="Arial" w:cs="Arial"/>
          <w:bCs/>
          <w:spacing w:val="-2"/>
          <w:sz w:val="24"/>
          <w:szCs w:val="24"/>
          <w:lang w:val="es-ES_tradnl"/>
        </w:rPr>
        <w:footnoteReference w:id="3"/>
      </w:r>
      <w:r w:rsidRPr="00511161">
        <w:rPr>
          <w:rFonts w:ascii="Arial" w:hAnsi="Arial" w:cs="Arial"/>
          <w:bCs/>
          <w:spacing w:val="-2"/>
          <w:sz w:val="24"/>
          <w:szCs w:val="24"/>
          <w:lang w:val="es-ES_tradnl"/>
        </w:rPr>
        <w:t>.</w:t>
      </w:r>
      <w:r w:rsidR="00BD185B">
        <w:rPr>
          <w:rFonts w:ascii="Arial" w:hAnsi="Arial" w:cs="Arial"/>
          <w:bCs/>
          <w:spacing w:val="-2"/>
          <w:sz w:val="24"/>
          <w:szCs w:val="24"/>
          <w:lang w:val="es-ES_tradnl"/>
        </w:rPr>
        <w:t xml:space="preserve">  </w:t>
      </w:r>
      <w:r w:rsidRPr="00511161">
        <w:rPr>
          <w:rFonts w:ascii="Arial" w:hAnsi="Arial" w:cs="Arial"/>
          <w:bCs/>
          <w:spacing w:val="-2"/>
          <w:sz w:val="24"/>
          <w:szCs w:val="24"/>
          <w:lang w:val="es-ES_tradnl"/>
        </w:rPr>
        <w:t xml:space="preserve">A su vez esta Carta Fundamental establece, que </w:t>
      </w:r>
      <w:r w:rsidRPr="00511161">
        <w:rPr>
          <w:rFonts w:ascii="Arial" w:hAnsi="Arial" w:cs="Arial"/>
          <w:bCs/>
          <w:i/>
          <w:spacing w:val="-2"/>
          <w:sz w:val="24"/>
          <w:szCs w:val="24"/>
          <w:lang w:val="es-ES_tradnl"/>
        </w:rPr>
        <w:t>las actividades susceptibles de producir alteraciones ambientales serán reguladas por la Ley</w:t>
      </w:r>
      <w:r w:rsidRPr="00511161">
        <w:rPr>
          <w:rFonts w:ascii="Arial" w:hAnsi="Arial" w:cs="Arial"/>
          <w:bCs/>
          <w:spacing w:val="-2"/>
          <w:sz w:val="24"/>
          <w:szCs w:val="24"/>
          <w:lang w:val="es-ES_tradnl"/>
        </w:rPr>
        <w:t>; asimismo, esta podrá restringir o prohibir aquellas que califique peligrosas y refiriendo además que el delito ecológico será sancionado por ley así como el hecho que todo daño al ambiente importará la obligación de recomponer e indemnizar</w:t>
      </w:r>
      <w:r w:rsidRPr="00511161">
        <w:rPr>
          <w:rStyle w:val="Refdenotaalpie"/>
          <w:rFonts w:ascii="Arial" w:hAnsi="Arial" w:cs="Arial"/>
          <w:bCs/>
          <w:spacing w:val="-2"/>
          <w:sz w:val="24"/>
          <w:szCs w:val="24"/>
          <w:lang w:val="es-ES_tradnl"/>
        </w:rPr>
        <w:footnoteReference w:id="4"/>
      </w:r>
      <w:r w:rsidRPr="00511161">
        <w:rPr>
          <w:rFonts w:ascii="Arial" w:hAnsi="Arial" w:cs="Arial"/>
          <w:bCs/>
          <w:spacing w:val="-2"/>
          <w:sz w:val="24"/>
          <w:szCs w:val="24"/>
          <w:lang w:val="es-ES_tradnl"/>
        </w:rPr>
        <w:t>.</w:t>
      </w:r>
    </w:p>
    <w:p w:rsidR="00BD185B" w:rsidRPr="00511161" w:rsidRDefault="00BD185B" w:rsidP="00BD185B">
      <w:pPr>
        <w:suppressLineNumbers/>
        <w:spacing w:after="0"/>
        <w:rPr>
          <w:rFonts w:ascii="Arial" w:hAnsi="Arial" w:cs="Arial"/>
          <w:bCs/>
          <w:spacing w:val="-2"/>
          <w:sz w:val="24"/>
          <w:szCs w:val="24"/>
          <w:lang w:val="es-ES_tradnl"/>
        </w:rPr>
      </w:pPr>
    </w:p>
    <w:p w:rsidR="00205B4E" w:rsidRPr="00511161" w:rsidRDefault="00205B4E" w:rsidP="00205B4E">
      <w:pPr>
        <w:rPr>
          <w:rFonts w:ascii="Arial" w:hAnsi="Arial" w:cs="Arial"/>
          <w:sz w:val="24"/>
          <w:szCs w:val="24"/>
        </w:rPr>
      </w:pPr>
      <w:r w:rsidRPr="00511161">
        <w:rPr>
          <w:rFonts w:ascii="Arial" w:hAnsi="Arial" w:cs="Arial"/>
          <w:sz w:val="24"/>
          <w:szCs w:val="24"/>
        </w:rPr>
        <w:t xml:space="preserve">Estos postulados constitucionales dan cabida a la posibilidad de la regulación de la temática de Incendios forestales en posteriores normativas, así como la posibilidad de sancionar las conductas cuando afecten los recursos naturales. </w:t>
      </w:r>
    </w:p>
    <w:p w:rsidR="00205B4E" w:rsidRPr="00511161" w:rsidRDefault="00BD185B" w:rsidP="00205B4E">
      <w:pPr>
        <w:rPr>
          <w:rFonts w:ascii="Arial" w:hAnsi="Arial" w:cs="Arial"/>
          <w:sz w:val="24"/>
          <w:szCs w:val="24"/>
        </w:rPr>
      </w:pPr>
      <w:r>
        <w:rPr>
          <w:rFonts w:ascii="Arial" w:hAnsi="Arial" w:cs="Arial"/>
          <w:sz w:val="24"/>
          <w:szCs w:val="24"/>
        </w:rPr>
        <w:t>En e</w:t>
      </w:r>
      <w:r w:rsidR="00205B4E" w:rsidRPr="00511161">
        <w:rPr>
          <w:rFonts w:ascii="Arial" w:hAnsi="Arial" w:cs="Arial"/>
          <w:sz w:val="24"/>
          <w:szCs w:val="24"/>
        </w:rPr>
        <w:t>l ordenamiento legal nacional se cuentan con varias normativas que se refieren al tema de los incendios.</w:t>
      </w:r>
    </w:p>
    <w:p w:rsidR="00BD185B"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A nivel internacional podemos manifestar que el Paraguay es signatario del Convenio de Cambio Climático</w:t>
      </w:r>
      <w:r w:rsidRPr="00511161">
        <w:rPr>
          <w:rStyle w:val="Refdenotaalpie"/>
          <w:rFonts w:ascii="Arial" w:hAnsi="Arial" w:cs="Arial"/>
          <w:spacing w:val="-2"/>
          <w:sz w:val="24"/>
          <w:szCs w:val="24"/>
        </w:rPr>
        <w:footnoteReference w:id="5"/>
      </w:r>
      <w:r w:rsidRPr="00511161">
        <w:rPr>
          <w:rFonts w:ascii="Arial" w:hAnsi="Arial" w:cs="Arial"/>
          <w:spacing w:val="-2"/>
          <w:sz w:val="24"/>
          <w:szCs w:val="24"/>
          <w:lang w:val="es-MX"/>
        </w:rPr>
        <w:t xml:space="preserve">, al cual hacemos alusión en razón que los gases generados por los incendios forestales se encuentran comprendidos dentro de los posibles causantes del cambio climático; siendo la autoridad de aplicación la Secretaría del Ambiente (SEAM).  </w:t>
      </w:r>
    </w:p>
    <w:p w:rsidR="00205B4E" w:rsidRPr="00511161"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Este Convenio establece el compromiso de los países signatarios, de:</w:t>
      </w:r>
    </w:p>
    <w:p w:rsidR="00205B4E" w:rsidRPr="00511161" w:rsidRDefault="00205B4E" w:rsidP="00D86A6F">
      <w:pPr>
        <w:numPr>
          <w:ilvl w:val="0"/>
          <w:numId w:val="4"/>
        </w:numPr>
        <w:suppressLineNumbers/>
        <w:spacing w:after="0"/>
        <w:rPr>
          <w:rFonts w:ascii="Arial" w:hAnsi="Arial" w:cs="Arial"/>
          <w:spacing w:val="-2"/>
          <w:sz w:val="24"/>
          <w:szCs w:val="24"/>
          <w:lang w:val="es-MX"/>
        </w:rPr>
      </w:pPr>
      <w:r w:rsidRPr="00511161">
        <w:rPr>
          <w:rFonts w:ascii="Arial" w:hAnsi="Arial" w:cs="Arial"/>
          <w:spacing w:val="-2"/>
          <w:sz w:val="24"/>
          <w:szCs w:val="24"/>
          <w:lang w:val="es-MX"/>
        </w:rPr>
        <w:t xml:space="preserve">Formular, aplicar, publicar y actualizar regularmente programas nacionales y, según proceda, regionales, que contengan </w:t>
      </w:r>
      <w:r w:rsidRPr="00511161">
        <w:rPr>
          <w:rFonts w:ascii="Arial" w:hAnsi="Arial" w:cs="Arial"/>
          <w:i/>
          <w:spacing w:val="-2"/>
          <w:sz w:val="24"/>
          <w:szCs w:val="24"/>
          <w:lang w:val="es-MX"/>
        </w:rPr>
        <w:t xml:space="preserve">medidas orientadas a mitigar el cambio climático, tomando en cuenta las emisiones generadas por la actividad del hombre  (antropógenas) por las fuentes y la absorción por los sumideros de todos los gases de efecto invernadero </w:t>
      </w:r>
      <w:r w:rsidRPr="00511161">
        <w:rPr>
          <w:rFonts w:ascii="Arial" w:hAnsi="Arial" w:cs="Arial"/>
          <w:spacing w:val="-2"/>
          <w:sz w:val="24"/>
          <w:szCs w:val="24"/>
          <w:lang w:val="es-MX"/>
        </w:rPr>
        <w:t>no controlados por el Protocolo de Montreal, y medidas para facilitar la adaptación adecuada al cambio climático</w:t>
      </w:r>
      <w:r w:rsidRPr="00511161">
        <w:rPr>
          <w:rStyle w:val="Refdenotaalpie"/>
          <w:rFonts w:ascii="Arial" w:hAnsi="Arial" w:cs="Arial"/>
          <w:spacing w:val="-2"/>
          <w:sz w:val="24"/>
          <w:szCs w:val="24"/>
        </w:rPr>
        <w:footnoteReference w:id="6"/>
      </w:r>
      <w:r w:rsidRPr="00511161">
        <w:rPr>
          <w:rFonts w:ascii="Arial" w:hAnsi="Arial" w:cs="Arial"/>
          <w:spacing w:val="-2"/>
          <w:sz w:val="24"/>
          <w:szCs w:val="24"/>
          <w:lang w:val="es-MX"/>
        </w:rPr>
        <w:t>;</w:t>
      </w:r>
      <w:r w:rsidRPr="00511161">
        <w:rPr>
          <w:rFonts w:ascii="Arial" w:hAnsi="Arial" w:cs="Arial"/>
          <w:spacing w:val="-2"/>
          <w:sz w:val="24"/>
          <w:szCs w:val="24"/>
          <w:lang w:val="es-MX"/>
        </w:rPr>
        <w:tab/>
      </w:r>
    </w:p>
    <w:p w:rsidR="00205B4E" w:rsidRPr="00511161" w:rsidRDefault="00205B4E" w:rsidP="00205B4E">
      <w:pPr>
        <w:suppressLineNumbers/>
        <w:spacing w:after="0" w:line="240" w:lineRule="auto"/>
        <w:ind w:left="371"/>
        <w:rPr>
          <w:rFonts w:ascii="Arial" w:hAnsi="Arial" w:cs="Arial"/>
          <w:spacing w:val="-2"/>
          <w:sz w:val="24"/>
          <w:szCs w:val="24"/>
          <w:lang w:val="es-MX"/>
        </w:rPr>
      </w:pPr>
    </w:p>
    <w:p w:rsidR="00205B4E" w:rsidRPr="00511161" w:rsidRDefault="00205B4E" w:rsidP="00D86A6F">
      <w:pPr>
        <w:numPr>
          <w:ilvl w:val="0"/>
          <w:numId w:val="4"/>
        </w:numPr>
        <w:suppressLineNumbers/>
        <w:spacing w:after="0" w:line="240" w:lineRule="auto"/>
        <w:rPr>
          <w:rFonts w:ascii="Arial" w:hAnsi="Arial" w:cs="Arial"/>
          <w:spacing w:val="-2"/>
          <w:sz w:val="24"/>
          <w:szCs w:val="24"/>
          <w:lang w:val="es-MX"/>
        </w:rPr>
      </w:pPr>
      <w:r w:rsidRPr="00511161">
        <w:rPr>
          <w:rFonts w:ascii="Arial" w:hAnsi="Arial" w:cs="Arial"/>
          <w:sz w:val="24"/>
          <w:szCs w:val="24"/>
          <w:lang w:val="es-ES_tradnl"/>
        </w:rPr>
        <w:t xml:space="preserve">Promover y apoyar con su cooperación </w:t>
      </w:r>
      <w:r w:rsidRPr="00511161">
        <w:rPr>
          <w:rFonts w:ascii="Arial" w:hAnsi="Arial" w:cs="Arial"/>
          <w:i/>
          <w:spacing w:val="-2"/>
          <w:sz w:val="24"/>
          <w:szCs w:val="24"/>
          <w:lang w:val="es-MX"/>
        </w:rPr>
        <w:t>el desarrollo, la aplicación y la difusión, incluida la transferencia de tecnologías, prácticas y procesos que controlen, reduzcan o prevengan las emisiones antropógenas de gases de efecto invernadero</w:t>
      </w:r>
      <w:r w:rsidRPr="00511161">
        <w:rPr>
          <w:rFonts w:ascii="Arial" w:hAnsi="Arial" w:cs="Arial"/>
          <w:sz w:val="24"/>
          <w:szCs w:val="24"/>
          <w:lang w:val="es-ES_tradnl"/>
        </w:rPr>
        <w:t xml:space="preserve"> no controlados por el Protocolo de Montreal en todos los sectores pertinentes, entre ellos la energía, el transporte, la industria, la agricultura, la silvicultura y la gestión de desechos</w:t>
      </w:r>
      <w:r w:rsidRPr="00511161">
        <w:rPr>
          <w:rStyle w:val="Refdenotaalpie"/>
          <w:rFonts w:ascii="Arial" w:hAnsi="Arial" w:cs="Arial"/>
          <w:spacing w:val="-2"/>
          <w:sz w:val="24"/>
          <w:szCs w:val="24"/>
        </w:rPr>
        <w:footnoteReference w:id="7"/>
      </w:r>
      <w:r w:rsidRPr="00511161">
        <w:rPr>
          <w:rFonts w:ascii="Arial" w:hAnsi="Arial" w:cs="Arial"/>
          <w:sz w:val="24"/>
          <w:szCs w:val="24"/>
          <w:lang w:val="es-ES_tradnl"/>
        </w:rPr>
        <w:t>;</w:t>
      </w:r>
    </w:p>
    <w:p w:rsidR="00205B4E" w:rsidRPr="00511161" w:rsidRDefault="00205B4E" w:rsidP="00205B4E">
      <w:pPr>
        <w:suppressLineNumbers/>
        <w:spacing w:after="0" w:line="240" w:lineRule="auto"/>
        <w:ind w:left="731"/>
        <w:rPr>
          <w:rFonts w:ascii="Arial" w:hAnsi="Arial" w:cs="Arial"/>
          <w:spacing w:val="-2"/>
          <w:sz w:val="24"/>
          <w:szCs w:val="24"/>
          <w:lang w:val="es-MX"/>
        </w:rPr>
      </w:pPr>
    </w:p>
    <w:p w:rsidR="00205B4E" w:rsidRPr="00511161"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Siguiendo con el orden de prelación de las normas establecidas en la Constitución Nacional</w:t>
      </w:r>
      <w:r w:rsidRPr="00511161">
        <w:rPr>
          <w:rStyle w:val="Refdenotaalpie"/>
          <w:rFonts w:ascii="Arial" w:hAnsi="Arial" w:cs="Arial"/>
          <w:spacing w:val="-2"/>
          <w:sz w:val="24"/>
          <w:szCs w:val="24"/>
        </w:rPr>
        <w:footnoteReference w:id="8"/>
      </w:r>
      <w:r w:rsidRPr="00511161">
        <w:rPr>
          <w:rFonts w:ascii="Arial" w:hAnsi="Arial" w:cs="Arial"/>
          <w:spacing w:val="-2"/>
          <w:sz w:val="24"/>
          <w:szCs w:val="24"/>
          <w:lang w:val="es-MX"/>
        </w:rPr>
        <w:t xml:space="preserve">, en el </w:t>
      </w:r>
      <w:r w:rsidRPr="00511161">
        <w:rPr>
          <w:rFonts w:ascii="Arial" w:hAnsi="Arial" w:cs="Arial"/>
          <w:i/>
          <w:spacing w:val="-2"/>
          <w:sz w:val="24"/>
          <w:szCs w:val="24"/>
          <w:lang w:val="es-MX"/>
        </w:rPr>
        <w:t>ámbito jurídico-administrativo</w:t>
      </w:r>
      <w:r w:rsidRPr="00511161">
        <w:rPr>
          <w:rFonts w:ascii="Arial" w:hAnsi="Arial" w:cs="Arial"/>
          <w:spacing w:val="-2"/>
          <w:sz w:val="24"/>
          <w:szCs w:val="24"/>
          <w:lang w:val="es-MX"/>
        </w:rPr>
        <w:t xml:space="preserve"> se cuentan con varias normativas que se refieren al tema de los incendios.</w:t>
      </w:r>
    </w:p>
    <w:p w:rsidR="00205B4E" w:rsidRPr="00511161"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Al respecto, en mate</w:t>
      </w:r>
      <w:r w:rsidR="009264C5" w:rsidRPr="00511161">
        <w:rPr>
          <w:rFonts w:ascii="Arial" w:hAnsi="Arial" w:cs="Arial"/>
          <w:spacing w:val="-2"/>
          <w:sz w:val="24"/>
          <w:szCs w:val="24"/>
          <w:lang w:val="es-MX"/>
        </w:rPr>
        <w:t>ria forestal, la Ley 422/73 de C</w:t>
      </w:r>
      <w:r w:rsidRPr="00511161">
        <w:rPr>
          <w:rFonts w:ascii="Arial" w:hAnsi="Arial" w:cs="Arial"/>
          <w:spacing w:val="-2"/>
          <w:sz w:val="24"/>
          <w:szCs w:val="24"/>
          <w:lang w:val="es-MX"/>
        </w:rPr>
        <w:t>reación del Servicio Forestal Nacional, declara de interés público el aprovechamiento y el manejo racional de los bosques y tierras forestales del país, así como también el de los recursos naturales renovables que se incluyan en el régimen de esta ley; asimismo, de interés público y obligatoria la protección, conservación,</w:t>
      </w:r>
      <w:r w:rsidRPr="00410FC9">
        <w:rPr>
          <w:rFonts w:ascii="Arial" w:hAnsi="Arial" w:cs="Arial"/>
          <w:spacing w:val="-2"/>
          <w:lang w:val="es-MX"/>
        </w:rPr>
        <w:t xml:space="preserve"> </w:t>
      </w:r>
      <w:r w:rsidRPr="00511161">
        <w:rPr>
          <w:rFonts w:ascii="Arial" w:hAnsi="Arial" w:cs="Arial"/>
          <w:spacing w:val="-2"/>
          <w:sz w:val="24"/>
          <w:szCs w:val="24"/>
          <w:lang w:val="es-MX"/>
        </w:rPr>
        <w:t>mejoramiento y acrecentamiento de los recursos forestales</w:t>
      </w:r>
      <w:r w:rsidRPr="00511161">
        <w:rPr>
          <w:rStyle w:val="Refdenotaalpie"/>
          <w:rFonts w:ascii="Arial" w:hAnsi="Arial" w:cs="Arial"/>
          <w:spacing w:val="-2"/>
          <w:sz w:val="24"/>
          <w:szCs w:val="24"/>
        </w:rPr>
        <w:footnoteReference w:id="9"/>
      </w:r>
      <w:r w:rsidRPr="00511161">
        <w:rPr>
          <w:rFonts w:ascii="Arial" w:hAnsi="Arial" w:cs="Arial"/>
          <w:spacing w:val="-2"/>
          <w:sz w:val="24"/>
          <w:szCs w:val="24"/>
          <w:lang w:val="es-MX"/>
        </w:rPr>
        <w:t xml:space="preserve">, constituyendo autoridad de aplicación de esta Ley, el </w:t>
      </w:r>
      <w:r w:rsidRPr="00511161">
        <w:rPr>
          <w:rFonts w:ascii="Arial" w:hAnsi="Arial" w:cs="Arial"/>
          <w:i/>
          <w:spacing w:val="-2"/>
          <w:sz w:val="24"/>
          <w:szCs w:val="24"/>
          <w:lang w:val="es-MX"/>
        </w:rPr>
        <w:t>Servicio Forestal Nacional</w:t>
      </w:r>
      <w:r w:rsidRPr="00511161">
        <w:rPr>
          <w:rFonts w:ascii="Arial" w:hAnsi="Arial" w:cs="Arial"/>
          <w:spacing w:val="-2"/>
          <w:sz w:val="24"/>
          <w:szCs w:val="24"/>
          <w:lang w:val="es-MX"/>
        </w:rPr>
        <w:t>.</w:t>
      </w:r>
    </w:p>
    <w:p w:rsidR="00205B4E" w:rsidRPr="00511161"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 xml:space="preserve">Esta normativa, establece como atribuciones del Servicio Forestal, </w:t>
      </w:r>
      <w:r w:rsidRPr="00511161">
        <w:rPr>
          <w:rFonts w:ascii="Arial" w:hAnsi="Arial" w:cs="Arial"/>
          <w:i/>
          <w:spacing w:val="-2"/>
          <w:sz w:val="24"/>
          <w:szCs w:val="24"/>
          <w:lang w:val="es-MX"/>
        </w:rPr>
        <w:t>proteger los bosques contra incendios, enfermedades y plagas</w:t>
      </w:r>
      <w:r w:rsidRPr="00511161">
        <w:rPr>
          <w:rStyle w:val="Refdenotaalpie"/>
          <w:rFonts w:ascii="Arial" w:hAnsi="Arial" w:cs="Arial"/>
          <w:spacing w:val="-2"/>
          <w:sz w:val="24"/>
          <w:szCs w:val="24"/>
        </w:rPr>
        <w:footnoteReference w:id="10"/>
      </w:r>
      <w:r w:rsidRPr="00511161">
        <w:rPr>
          <w:rFonts w:ascii="Arial" w:hAnsi="Arial" w:cs="Arial"/>
          <w:spacing w:val="-2"/>
          <w:sz w:val="24"/>
          <w:szCs w:val="24"/>
          <w:lang w:val="es-MX"/>
        </w:rPr>
        <w:t>, teniendo además a su cargo la acción contra los incendios, plagas y enfermedades forestales, adoptando las medidas que determinará el reglamento respectivo</w:t>
      </w:r>
      <w:r w:rsidRPr="00511161">
        <w:rPr>
          <w:rStyle w:val="Refdenotaalpie"/>
          <w:rFonts w:ascii="Arial" w:hAnsi="Arial" w:cs="Arial"/>
          <w:spacing w:val="-2"/>
          <w:sz w:val="24"/>
          <w:szCs w:val="24"/>
        </w:rPr>
        <w:footnoteReference w:id="11"/>
      </w:r>
      <w:r w:rsidRPr="00511161">
        <w:rPr>
          <w:rFonts w:ascii="Arial" w:hAnsi="Arial" w:cs="Arial"/>
          <w:spacing w:val="-2"/>
          <w:sz w:val="24"/>
          <w:szCs w:val="24"/>
          <w:lang w:val="es-MX"/>
        </w:rPr>
        <w:t>.</w:t>
      </w:r>
    </w:p>
    <w:p w:rsidR="00205B4E" w:rsidRPr="00511161"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 xml:space="preserve">Más específicamente en lo que refiere a los incendios, la Ley </w:t>
      </w:r>
      <w:r w:rsidR="00D03CCC">
        <w:rPr>
          <w:rFonts w:ascii="Arial" w:hAnsi="Arial" w:cs="Arial"/>
          <w:spacing w:val="-2"/>
          <w:sz w:val="24"/>
          <w:szCs w:val="24"/>
          <w:lang w:val="es-MX"/>
        </w:rPr>
        <w:t>en referenci</w:t>
      </w:r>
      <w:r w:rsidRPr="00511161">
        <w:rPr>
          <w:rFonts w:ascii="Arial" w:hAnsi="Arial" w:cs="Arial"/>
          <w:spacing w:val="-2"/>
          <w:sz w:val="24"/>
          <w:szCs w:val="24"/>
          <w:lang w:val="es-MX"/>
        </w:rPr>
        <w:t xml:space="preserve">a </w:t>
      </w:r>
      <w:r w:rsidRPr="00511161">
        <w:rPr>
          <w:rFonts w:ascii="Arial" w:hAnsi="Arial" w:cs="Arial"/>
          <w:i/>
          <w:spacing w:val="-2"/>
          <w:sz w:val="24"/>
          <w:szCs w:val="24"/>
          <w:lang w:val="es-MX"/>
        </w:rPr>
        <w:t xml:space="preserve">prohíbe el empleo de fuego para la habilitación de nuevas áreas agropecuarias </w:t>
      </w:r>
      <w:r w:rsidRPr="00511161">
        <w:rPr>
          <w:rFonts w:ascii="Arial" w:hAnsi="Arial" w:cs="Arial"/>
          <w:spacing w:val="-2"/>
          <w:sz w:val="24"/>
          <w:szCs w:val="24"/>
          <w:lang w:val="es-MX"/>
        </w:rPr>
        <w:t>fuera de las zonas y épocas que determine el Servicio Forestal Nacional</w:t>
      </w:r>
      <w:r w:rsidRPr="00511161">
        <w:rPr>
          <w:rStyle w:val="Refdenotaalpie"/>
          <w:rFonts w:ascii="Arial" w:hAnsi="Arial" w:cs="Arial"/>
          <w:spacing w:val="-2"/>
          <w:sz w:val="24"/>
          <w:szCs w:val="24"/>
        </w:rPr>
        <w:footnoteReference w:id="12"/>
      </w:r>
      <w:r w:rsidRPr="00511161">
        <w:rPr>
          <w:rFonts w:ascii="Arial" w:hAnsi="Arial" w:cs="Arial"/>
          <w:spacing w:val="-2"/>
          <w:sz w:val="24"/>
          <w:szCs w:val="24"/>
          <w:lang w:val="es-MX"/>
        </w:rPr>
        <w:t>.</w:t>
      </w:r>
    </w:p>
    <w:p w:rsidR="00205B4E" w:rsidRPr="00511161" w:rsidRDefault="00205B4E" w:rsidP="00205B4E">
      <w:pPr>
        <w:suppressLineNumbers/>
        <w:ind w:firstLine="11"/>
        <w:rPr>
          <w:rFonts w:ascii="Arial" w:hAnsi="Arial" w:cs="Arial"/>
          <w:i/>
          <w:spacing w:val="-2"/>
          <w:sz w:val="24"/>
          <w:szCs w:val="24"/>
          <w:lang w:val="es-MX"/>
        </w:rPr>
      </w:pPr>
      <w:r w:rsidRPr="00511161">
        <w:rPr>
          <w:rFonts w:ascii="Arial" w:hAnsi="Arial" w:cs="Arial"/>
          <w:spacing w:val="-2"/>
          <w:sz w:val="24"/>
          <w:szCs w:val="24"/>
          <w:lang w:val="es-MX"/>
        </w:rPr>
        <w:t xml:space="preserve">Entre las situaciones que constituyen infracciones a la Ley Forestal, se encuentra </w:t>
      </w:r>
      <w:r w:rsidRPr="00511161">
        <w:rPr>
          <w:rFonts w:ascii="Arial" w:hAnsi="Arial" w:cs="Arial"/>
          <w:i/>
          <w:spacing w:val="-2"/>
          <w:sz w:val="24"/>
          <w:szCs w:val="24"/>
          <w:lang w:val="es-MX"/>
        </w:rPr>
        <w:t>la provocación de incendios en los bosques</w:t>
      </w:r>
      <w:r w:rsidRPr="00511161">
        <w:rPr>
          <w:rStyle w:val="Refdenotaalpie"/>
          <w:rFonts w:ascii="Arial" w:hAnsi="Arial" w:cs="Arial"/>
          <w:spacing w:val="-2"/>
          <w:sz w:val="24"/>
          <w:szCs w:val="24"/>
        </w:rPr>
        <w:footnoteReference w:id="13"/>
      </w:r>
      <w:r w:rsidRPr="00511161">
        <w:rPr>
          <w:rFonts w:ascii="Arial" w:hAnsi="Arial" w:cs="Arial"/>
          <w:spacing w:val="-2"/>
          <w:sz w:val="24"/>
          <w:szCs w:val="24"/>
          <w:lang w:val="es-MX"/>
        </w:rPr>
        <w:t>, pudiendo esta conducta acarrear sanciones: m</w:t>
      </w:r>
      <w:r w:rsidRPr="00511161">
        <w:rPr>
          <w:rFonts w:ascii="Arial" w:hAnsi="Arial" w:cs="Arial"/>
          <w:i/>
          <w:spacing w:val="-2"/>
          <w:sz w:val="24"/>
          <w:szCs w:val="24"/>
          <w:lang w:val="es-MX"/>
        </w:rPr>
        <w:t>ultas, comisos, suspensión de los permisos de aprovechamiento y de explotación; y, la inhabilitación para las actividades autorizadas por esta ley</w:t>
      </w:r>
      <w:r w:rsidRPr="00511161">
        <w:rPr>
          <w:rStyle w:val="Refdenotaalpie"/>
          <w:rFonts w:ascii="Arial" w:hAnsi="Arial" w:cs="Arial"/>
          <w:spacing w:val="-2"/>
          <w:sz w:val="24"/>
          <w:szCs w:val="24"/>
        </w:rPr>
        <w:footnoteReference w:id="14"/>
      </w:r>
      <w:r w:rsidRPr="00511161">
        <w:rPr>
          <w:rFonts w:ascii="Arial" w:hAnsi="Arial" w:cs="Arial"/>
          <w:i/>
          <w:spacing w:val="-2"/>
          <w:sz w:val="24"/>
          <w:szCs w:val="24"/>
          <w:lang w:val="es-MX"/>
        </w:rPr>
        <w:t>.</w:t>
      </w:r>
    </w:p>
    <w:p w:rsidR="00205B4E" w:rsidRPr="00F30600" w:rsidRDefault="00205B4E" w:rsidP="00205B4E">
      <w:pPr>
        <w:suppressLineNumbers/>
        <w:ind w:firstLine="11"/>
        <w:rPr>
          <w:rFonts w:ascii="Arial" w:hAnsi="Arial" w:cs="Arial"/>
          <w:spacing w:val="-2"/>
          <w:sz w:val="24"/>
          <w:szCs w:val="24"/>
          <w:lang w:val="es-MX"/>
        </w:rPr>
      </w:pPr>
      <w:r w:rsidRPr="00511161">
        <w:rPr>
          <w:rFonts w:ascii="Arial" w:hAnsi="Arial" w:cs="Arial"/>
          <w:spacing w:val="-2"/>
          <w:sz w:val="24"/>
          <w:szCs w:val="24"/>
          <w:lang w:val="es-MX"/>
        </w:rPr>
        <w:t xml:space="preserve">La Ley  </w:t>
      </w:r>
      <w:r w:rsidR="00085E6B">
        <w:rPr>
          <w:rFonts w:ascii="Arial" w:hAnsi="Arial" w:cs="Arial"/>
          <w:spacing w:val="-2"/>
          <w:sz w:val="24"/>
          <w:szCs w:val="24"/>
          <w:lang w:val="es-MX"/>
        </w:rPr>
        <w:t xml:space="preserve">del Instituto Forestal Nacional, </w:t>
      </w:r>
      <w:r w:rsidRPr="00511161">
        <w:rPr>
          <w:rFonts w:ascii="Arial" w:hAnsi="Arial" w:cs="Arial"/>
          <w:spacing w:val="-2"/>
          <w:sz w:val="24"/>
          <w:szCs w:val="24"/>
          <w:lang w:val="es-MX"/>
        </w:rPr>
        <w:t>INFONA</w:t>
      </w:r>
      <w:r w:rsidR="00085E6B">
        <w:rPr>
          <w:rFonts w:ascii="Arial" w:hAnsi="Arial" w:cs="Arial"/>
          <w:spacing w:val="-2"/>
          <w:sz w:val="24"/>
          <w:szCs w:val="24"/>
          <w:lang w:val="es-MX"/>
        </w:rPr>
        <w:t>,</w:t>
      </w:r>
      <w:r w:rsidRPr="00511161">
        <w:rPr>
          <w:rFonts w:ascii="Arial" w:hAnsi="Arial" w:cs="Arial"/>
          <w:spacing w:val="-2"/>
          <w:sz w:val="24"/>
          <w:szCs w:val="24"/>
          <w:lang w:val="es-MX"/>
        </w:rPr>
        <w:t xml:space="preserve"> 3</w:t>
      </w:r>
      <w:r w:rsidR="00085E6B">
        <w:rPr>
          <w:rFonts w:ascii="Arial" w:hAnsi="Arial" w:cs="Arial"/>
          <w:spacing w:val="-2"/>
          <w:sz w:val="24"/>
          <w:szCs w:val="24"/>
          <w:lang w:val="es-MX"/>
        </w:rPr>
        <w:t>.</w:t>
      </w:r>
      <w:r w:rsidRPr="00511161">
        <w:rPr>
          <w:rFonts w:ascii="Arial" w:hAnsi="Arial" w:cs="Arial"/>
          <w:spacing w:val="-2"/>
          <w:sz w:val="24"/>
          <w:szCs w:val="24"/>
          <w:lang w:val="es-MX"/>
        </w:rPr>
        <w:t xml:space="preserve">464/2008, de creación del Instituto, establece como atribuciones </w:t>
      </w:r>
      <w:r w:rsidRPr="00511161">
        <w:rPr>
          <w:rFonts w:ascii="Arial" w:hAnsi="Arial" w:cs="Arial"/>
          <w:i/>
          <w:spacing w:val="-2"/>
          <w:sz w:val="24"/>
          <w:szCs w:val="24"/>
          <w:lang w:val="es-MX"/>
        </w:rPr>
        <w:t>la defensa, mejoramiento, ampliación y racional utilización de los recursos forestales</w:t>
      </w:r>
      <w:r w:rsidR="00085E6B">
        <w:rPr>
          <w:rFonts w:ascii="Arial" w:hAnsi="Arial" w:cs="Arial"/>
          <w:i/>
          <w:spacing w:val="-2"/>
          <w:sz w:val="24"/>
          <w:szCs w:val="24"/>
          <w:lang w:val="es-MX"/>
        </w:rPr>
        <w:t>;</w:t>
      </w:r>
      <w:r w:rsidRPr="00511161">
        <w:rPr>
          <w:rFonts w:ascii="Arial" w:hAnsi="Arial" w:cs="Arial"/>
          <w:i/>
          <w:spacing w:val="-2"/>
          <w:sz w:val="24"/>
          <w:szCs w:val="24"/>
          <w:lang w:val="es-MX"/>
        </w:rPr>
        <w:t xml:space="preserve"> </w:t>
      </w:r>
      <w:r w:rsidR="00085E6B">
        <w:rPr>
          <w:rFonts w:ascii="Arial" w:hAnsi="Arial" w:cs="Arial"/>
          <w:i/>
          <w:spacing w:val="-2"/>
          <w:sz w:val="24"/>
          <w:szCs w:val="24"/>
          <w:lang w:val="es-MX"/>
        </w:rPr>
        <w:t>f</w:t>
      </w:r>
      <w:r w:rsidRPr="00511161">
        <w:rPr>
          <w:rFonts w:ascii="Arial" w:hAnsi="Arial" w:cs="Arial"/>
          <w:i/>
          <w:spacing w:val="-2"/>
          <w:sz w:val="24"/>
          <w:szCs w:val="24"/>
          <w:lang w:val="es-MX"/>
        </w:rPr>
        <w:t xml:space="preserve">ormular y ejecutar la política forestal en concordancia con las </w:t>
      </w:r>
      <w:r w:rsidR="00085E6B">
        <w:rPr>
          <w:rFonts w:ascii="Arial" w:hAnsi="Arial" w:cs="Arial"/>
          <w:i/>
          <w:spacing w:val="-2"/>
          <w:sz w:val="24"/>
          <w:szCs w:val="24"/>
          <w:lang w:val="es-MX"/>
        </w:rPr>
        <w:t xml:space="preserve"> </w:t>
      </w:r>
      <w:r w:rsidRPr="00F30600">
        <w:rPr>
          <w:rFonts w:ascii="Arial" w:hAnsi="Arial" w:cs="Arial"/>
          <w:spacing w:val="-2"/>
          <w:sz w:val="24"/>
          <w:szCs w:val="24"/>
          <w:lang w:val="es-MX"/>
        </w:rPr>
        <w:t>políticas de desarrollo y económico del gobierno</w:t>
      </w:r>
      <w:r w:rsidR="00085E6B" w:rsidRPr="00F30600">
        <w:rPr>
          <w:rFonts w:ascii="Arial" w:hAnsi="Arial" w:cs="Arial"/>
          <w:spacing w:val="-2"/>
          <w:sz w:val="24"/>
          <w:szCs w:val="24"/>
          <w:lang w:val="es-MX"/>
        </w:rPr>
        <w:t>;</w:t>
      </w:r>
      <w:r w:rsidRPr="00F30600">
        <w:rPr>
          <w:rFonts w:ascii="Arial" w:hAnsi="Arial" w:cs="Arial"/>
          <w:spacing w:val="-2"/>
          <w:sz w:val="24"/>
          <w:szCs w:val="24"/>
          <w:lang w:val="es-MX"/>
        </w:rPr>
        <w:t xml:space="preserve"> </w:t>
      </w:r>
      <w:r w:rsidR="00085E6B" w:rsidRPr="00F30600">
        <w:rPr>
          <w:rFonts w:ascii="Arial" w:hAnsi="Arial" w:cs="Arial"/>
          <w:spacing w:val="-2"/>
          <w:sz w:val="24"/>
          <w:szCs w:val="24"/>
          <w:lang w:val="es-MX"/>
        </w:rPr>
        <w:t>e</w:t>
      </w:r>
      <w:r w:rsidRPr="00F30600">
        <w:rPr>
          <w:rFonts w:ascii="Arial" w:hAnsi="Arial" w:cs="Arial"/>
          <w:spacing w:val="-2"/>
          <w:sz w:val="24"/>
          <w:szCs w:val="24"/>
          <w:lang w:val="es-MX"/>
        </w:rPr>
        <w:t>stablecer, cuando corresponda, con carácter permanente o temporal regímenes especiales de manejo y protección, respecto a determinadas áreas o recursos forestales</w:t>
      </w:r>
      <w:r w:rsidR="00085E6B" w:rsidRPr="00F30600">
        <w:rPr>
          <w:rFonts w:ascii="Arial" w:hAnsi="Arial" w:cs="Arial"/>
          <w:spacing w:val="-2"/>
          <w:sz w:val="24"/>
          <w:szCs w:val="24"/>
          <w:lang w:val="es-MX"/>
        </w:rPr>
        <w:t>;</w:t>
      </w:r>
      <w:r w:rsidRPr="00F30600">
        <w:rPr>
          <w:rFonts w:ascii="Arial" w:hAnsi="Arial" w:cs="Arial"/>
          <w:spacing w:val="-2"/>
          <w:sz w:val="24"/>
          <w:szCs w:val="24"/>
          <w:lang w:val="es-MX"/>
        </w:rPr>
        <w:t xml:space="preserve"> </w:t>
      </w:r>
      <w:r w:rsidR="00085E6B" w:rsidRPr="00F30600">
        <w:rPr>
          <w:rFonts w:ascii="Arial" w:hAnsi="Arial" w:cs="Arial"/>
          <w:spacing w:val="-2"/>
          <w:sz w:val="24"/>
          <w:szCs w:val="24"/>
          <w:lang w:val="es-MX"/>
        </w:rPr>
        <w:t>d</w:t>
      </w:r>
      <w:r w:rsidRPr="00F30600">
        <w:rPr>
          <w:rFonts w:ascii="Arial" w:hAnsi="Arial" w:cs="Arial"/>
          <w:spacing w:val="-2"/>
          <w:sz w:val="24"/>
          <w:szCs w:val="24"/>
          <w:lang w:val="es-MX"/>
        </w:rPr>
        <w:t>iseñar y promover planes de forestación y reforestación, manejo de bosques, sistemas agrosilvopastoriles, restauración forestal y otros, que podrán ser financiados con recursos propios o privados, nacionales o extranjeros.</w:t>
      </w:r>
    </w:p>
    <w:p w:rsidR="00205B4E" w:rsidRPr="00511161" w:rsidRDefault="00205B4E" w:rsidP="00205B4E">
      <w:pPr>
        <w:suppressLineNumbers/>
        <w:ind w:firstLine="11"/>
        <w:rPr>
          <w:rFonts w:ascii="Arial" w:hAnsi="Arial" w:cs="Arial"/>
          <w:spacing w:val="-2"/>
          <w:sz w:val="24"/>
          <w:szCs w:val="24"/>
          <w:lang w:val="es-PY"/>
        </w:rPr>
      </w:pPr>
      <w:r w:rsidRPr="00511161">
        <w:rPr>
          <w:rFonts w:ascii="Arial" w:hAnsi="Arial" w:cs="Arial"/>
          <w:sz w:val="24"/>
          <w:szCs w:val="24"/>
          <w:lang w:val="es-MX"/>
        </w:rPr>
        <w:t xml:space="preserve">En materia agraria, la Ley 1863/01 “Estatuto Agrario”, </w:t>
      </w:r>
      <w:r w:rsidRPr="00511161">
        <w:rPr>
          <w:rFonts w:ascii="Arial" w:hAnsi="Arial" w:cs="Arial"/>
          <w:spacing w:val="-2"/>
          <w:sz w:val="24"/>
          <w:szCs w:val="24"/>
          <w:lang w:val="es-PY"/>
        </w:rPr>
        <w:t>garantiza y estimula la propiedad inmobiliaria rural que cumple con su función económica y social y expresa que dentro de los límites en ella regulados, su aplicación estará a cargo del Organismo de Aplicación establecido por ley (</w:t>
      </w:r>
      <w:r w:rsidR="00085E6B">
        <w:rPr>
          <w:rFonts w:ascii="Arial" w:hAnsi="Arial" w:cs="Arial"/>
          <w:spacing w:val="-2"/>
          <w:sz w:val="24"/>
          <w:szCs w:val="24"/>
          <w:lang w:val="es-PY"/>
        </w:rPr>
        <w:t xml:space="preserve">Instituto Nacional de Desarrollo Rural y de la Tierra, </w:t>
      </w:r>
      <w:r w:rsidRPr="00511161">
        <w:rPr>
          <w:rFonts w:ascii="Arial" w:hAnsi="Arial" w:cs="Arial"/>
          <w:spacing w:val="-2"/>
          <w:sz w:val="24"/>
          <w:szCs w:val="24"/>
          <w:lang w:val="es-PY"/>
        </w:rPr>
        <w:t>INDERT), sin perjuicio de la competencia que, en áreas específicas, las leyes atribuyesen a otros organismos del Estado</w:t>
      </w:r>
      <w:r w:rsidRPr="00511161">
        <w:rPr>
          <w:rStyle w:val="Refdenotaalpie"/>
          <w:rFonts w:ascii="Arial" w:hAnsi="Arial" w:cs="Arial"/>
          <w:spacing w:val="-2"/>
          <w:sz w:val="24"/>
          <w:szCs w:val="24"/>
        </w:rPr>
        <w:footnoteReference w:id="15"/>
      </w:r>
      <w:bookmarkStart w:id="61" w:name="_Toc508425217"/>
      <w:bookmarkStart w:id="62" w:name="_Toc508426424"/>
      <w:bookmarkStart w:id="63" w:name="_Toc508426957"/>
      <w:bookmarkStart w:id="64" w:name="_Toc508427177"/>
      <w:bookmarkStart w:id="65" w:name="_Toc508427693"/>
      <w:bookmarkStart w:id="66" w:name="_Toc508427832"/>
      <w:bookmarkStart w:id="67" w:name="_Toc508428132"/>
      <w:bookmarkStart w:id="68" w:name="_Toc508442309"/>
      <w:bookmarkStart w:id="69" w:name="_Toc508443720"/>
      <w:bookmarkStart w:id="70" w:name="_Toc508497015"/>
      <w:bookmarkStart w:id="71" w:name="_Toc510071571"/>
      <w:bookmarkStart w:id="72" w:name="_Toc510792995"/>
      <w:r w:rsidRPr="00511161">
        <w:rPr>
          <w:rFonts w:ascii="Arial" w:hAnsi="Arial" w:cs="Arial"/>
          <w:spacing w:val="-2"/>
          <w:sz w:val="24"/>
          <w:szCs w:val="24"/>
          <w:lang w:val="es-PY"/>
        </w:rPr>
        <w:t>.</w:t>
      </w:r>
    </w:p>
    <w:p w:rsidR="00205B4E" w:rsidRPr="00511161" w:rsidRDefault="00205B4E" w:rsidP="00085E6B">
      <w:pPr>
        <w:pStyle w:val="Textoindependiente"/>
        <w:spacing w:before="0" w:beforeAutospacing="0" w:after="0" w:afterAutospacing="0"/>
        <w:jc w:val="both"/>
        <w:rPr>
          <w:rFonts w:ascii="Arial" w:hAnsi="Arial" w:cs="Arial"/>
          <w:spacing w:val="-2"/>
        </w:rPr>
      </w:pPr>
      <w:r w:rsidRPr="00511161">
        <w:rPr>
          <w:rFonts w:ascii="Arial" w:hAnsi="Arial" w:cs="Arial"/>
        </w:rPr>
        <w:t xml:space="preserve">Dispone esta normativa, en cuanto a sistemas de producción, que </w:t>
      </w:r>
      <w:bookmarkEnd w:id="61"/>
      <w:bookmarkEnd w:id="62"/>
      <w:bookmarkEnd w:id="63"/>
      <w:bookmarkEnd w:id="64"/>
      <w:bookmarkEnd w:id="65"/>
      <w:bookmarkEnd w:id="66"/>
      <w:bookmarkEnd w:id="67"/>
      <w:bookmarkEnd w:id="68"/>
      <w:bookmarkEnd w:id="69"/>
      <w:bookmarkEnd w:id="70"/>
      <w:bookmarkEnd w:id="71"/>
      <w:bookmarkEnd w:id="72"/>
      <w:r w:rsidRPr="00511161">
        <w:rPr>
          <w:rFonts w:ascii="Arial" w:hAnsi="Arial" w:cs="Arial"/>
        </w:rPr>
        <w:t>en los asentamientos agrícolas se considera prioritario el arraigo de las familias campesinas, por lo que se promoverá y orientará la implantación de sistemas productivos, tales como sistemas agrosilvopastoriles, labranza mínima, entre otros.</w:t>
      </w:r>
    </w:p>
    <w:p w:rsidR="00205B4E" w:rsidRPr="00511161" w:rsidRDefault="00205B4E" w:rsidP="00205B4E">
      <w:pPr>
        <w:pStyle w:val="Textoindependiente"/>
        <w:spacing w:before="0" w:beforeAutospacing="0" w:after="0" w:afterAutospacing="0"/>
        <w:ind w:left="720"/>
        <w:jc w:val="both"/>
        <w:rPr>
          <w:rFonts w:ascii="Arial" w:hAnsi="Arial" w:cs="Arial"/>
          <w:spacing w:val="-2"/>
        </w:rPr>
      </w:pPr>
    </w:p>
    <w:p w:rsidR="00205B4E" w:rsidRPr="00511161" w:rsidRDefault="00205B4E" w:rsidP="00205B4E">
      <w:pPr>
        <w:suppressLineNumbers/>
        <w:ind w:firstLine="11"/>
        <w:rPr>
          <w:rFonts w:ascii="Arial" w:hAnsi="Arial" w:cs="Arial"/>
          <w:bCs/>
          <w:color w:val="000000"/>
          <w:sz w:val="24"/>
          <w:szCs w:val="24"/>
          <w:lang w:val="es-MX"/>
        </w:rPr>
      </w:pPr>
      <w:r w:rsidRPr="00511161">
        <w:rPr>
          <w:rFonts w:ascii="Arial" w:hAnsi="Arial" w:cs="Arial"/>
          <w:spacing w:val="-2"/>
          <w:sz w:val="24"/>
          <w:szCs w:val="24"/>
          <w:lang w:val="es-MX"/>
        </w:rPr>
        <w:t>En lo que respecta a Impacto Ambiental, la Ley 294/93 de “Evaluación de Impacto Ambiental”, declara obligatoria el sometimiento al procedimiento de evaluación de impacto ambiental</w:t>
      </w:r>
      <w:r w:rsidRPr="00511161">
        <w:rPr>
          <w:rStyle w:val="Refdenotaalpie"/>
          <w:rFonts w:ascii="Arial" w:hAnsi="Arial" w:cs="Arial"/>
          <w:bCs/>
          <w:spacing w:val="-2"/>
          <w:sz w:val="24"/>
          <w:szCs w:val="24"/>
        </w:rPr>
        <w:footnoteReference w:id="16"/>
      </w:r>
      <w:r w:rsidRPr="00511161">
        <w:rPr>
          <w:rFonts w:ascii="Arial" w:hAnsi="Arial" w:cs="Arial"/>
          <w:spacing w:val="-2"/>
          <w:sz w:val="24"/>
          <w:szCs w:val="24"/>
          <w:lang w:val="es-MX"/>
        </w:rPr>
        <w:t xml:space="preserve"> y </w:t>
      </w:r>
      <w:r w:rsidRPr="00511161">
        <w:rPr>
          <w:rFonts w:ascii="Arial" w:hAnsi="Arial" w:cs="Arial"/>
          <w:color w:val="000000"/>
          <w:sz w:val="24"/>
          <w:szCs w:val="24"/>
          <w:lang w:val="es-MX"/>
        </w:rPr>
        <w:t xml:space="preserve">establece </w:t>
      </w:r>
      <w:r w:rsidRPr="00511161">
        <w:rPr>
          <w:rFonts w:ascii="Arial" w:hAnsi="Arial" w:cs="Arial"/>
          <w:bCs/>
          <w:color w:val="000000"/>
          <w:sz w:val="24"/>
          <w:szCs w:val="24"/>
          <w:lang w:val="es-MX"/>
        </w:rPr>
        <w:t xml:space="preserve">cuales son las actividades que requieren someterse a los dictados de esta Ley, encontrándose entre ellas </w:t>
      </w:r>
      <w:r w:rsidRPr="00511161">
        <w:rPr>
          <w:rFonts w:ascii="Arial" w:hAnsi="Arial" w:cs="Arial"/>
          <w:bCs/>
          <w:i/>
          <w:color w:val="000000"/>
          <w:sz w:val="24"/>
          <w:szCs w:val="24"/>
          <w:lang w:val="es-MX"/>
        </w:rPr>
        <w:t>la explotación agrícola, ganadera, forestal y granjera</w:t>
      </w:r>
      <w:r w:rsidRPr="00511161">
        <w:rPr>
          <w:rStyle w:val="Refdenotaalpie"/>
          <w:rFonts w:ascii="Arial" w:hAnsi="Arial" w:cs="Arial"/>
          <w:bCs/>
          <w:i/>
          <w:color w:val="000000"/>
          <w:sz w:val="24"/>
          <w:szCs w:val="24"/>
        </w:rPr>
        <w:footnoteReference w:id="17"/>
      </w:r>
      <w:r w:rsidRPr="00511161">
        <w:rPr>
          <w:rFonts w:ascii="Arial" w:hAnsi="Arial" w:cs="Arial"/>
          <w:bCs/>
          <w:color w:val="000000"/>
          <w:sz w:val="24"/>
          <w:szCs w:val="24"/>
          <w:lang w:val="es-MX"/>
        </w:rPr>
        <w:t>, área</w:t>
      </w:r>
      <w:r w:rsidR="00085E6B">
        <w:rPr>
          <w:rFonts w:ascii="Arial" w:hAnsi="Arial" w:cs="Arial"/>
          <w:bCs/>
          <w:color w:val="000000"/>
          <w:sz w:val="24"/>
          <w:szCs w:val="24"/>
          <w:lang w:val="es-MX"/>
        </w:rPr>
        <w:t xml:space="preserve">s en </w:t>
      </w:r>
      <w:r w:rsidRPr="00511161">
        <w:rPr>
          <w:rFonts w:ascii="Arial" w:hAnsi="Arial" w:cs="Arial"/>
          <w:bCs/>
          <w:color w:val="000000"/>
          <w:sz w:val="24"/>
          <w:szCs w:val="24"/>
          <w:lang w:val="es-MX"/>
        </w:rPr>
        <w:t>l</w:t>
      </w:r>
      <w:r w:rsidR="00085E6B">
        <w:rPr>
          <w:rFonts w:ascii="Arial" w:hAnsi="Arial" w:cs="Arial"/>
          <w:bCs/>
          <w:color w:val="000000"/>
          <w:sz w:val="24"/>
          <w:szCs w:val="24"/>
          <w:lang w:val="es-MX"/>
        </w:rPr>
        <w:t>as</w:t>
      </w:r>
      <w:r w:rsidRPr="00511161">
        <w:rPr>
          <w:rFonts w:ascii="Arial" w:hAnsi="Arial" w:cs="Arial"/>
          <w:bCs/>
          <w:color w:val="000000"/>
          <w:sz w:val="24"/>
          <w:szCs w:val="24"/>
          <w:lang w:val="es-MX"/>
        </w:rPr>
        <w:t xml:space="preserve"> cual</w:t>
      </w:r>
      <w:r w:rsidR="00085E6B">
        <w:rPr>
          <w:rFonts w:ascii="Arial" w:hAnsi="Arial" w:cs="Arial"/>
          <w:bCs/>
          <w:color w:val="000000"/>
          <w:sz w:val="24"/>
          <w:szCs w:val="24"/>
          <w:lang w:val="es-MX"/>
        </w:rPr>
        <w:t>es</w:t>
      </w:r>
      <w:r w:rsidRPr="00511161">
        <w:rPr>
          <w:rFonts w:ascii="Arial" w:hAnsi="Arial" w:cs="Arial"/>
          <w:bCs/>
          <w:color w:val="000000"/>
          <w:sz w:val="24"/>
          <w:szCs w:val="24"/>
          <w:lang w:val="es-MX"/>
        </w:rPr>
        <w:t xml:space="preserve"> suele utilizarse el fuego para la apertura de campo.</w:t>
      </w:r>
    </w:p>
    <w:p w:rsidR="00205B4E" w:rsidRPr="00511161" w:rsidRDefault="00205B4E" w:rsidP="00205B4E">
      <w:pPr>
        <w:suppressLineNumbers/>
        <w:ind w:firstLine="11"/>
        <w:rPr>
          <w:rFonts w:ascii="Arial" w:hAnsi="Arial" w:cs="Arial"/>
          <w:bCs/>
          <w:color w:val="000000"/>
          <w:sz w:val="24"/>
          <w:szCs w:val="24"/>
          <w:lang w:val="es-MX"/>
        </w:rPr>
      </w:pPr>
      <w:r w:rsidRPr="00511161">
        <w:rPr>
          <w:rFonts w:ascii="Arial" w:hAnsi="Arial" w:cs="Arial"/>
          <w:bCs/>
          <w:color w:val="000000"/>
          <w:sz w:val="24"/>
          <w:szCs w:val="24"/>
          <w:lang w:val="es-MX"/>
        </w:rPr>
        <w:t>De constatarse esta situación, la sanción que acarrea la inobservancia de las medidas establecidas por la Ley, constituye la cancelación de la licencia ambiental.</w:t>
      </w:r>
    </w:p>
    <w:p w:rsidR="00205B4E" w:rsidRPr="00511161" w:rsidRDefault="00205B4E" w:rsidP="00205B4E">
      <w:pPr>
        <w:widowControl w:val="0"/>
        <w:rPr>
          <w:rFonts w:ascii="Arial" w:hAnsi="Arial" w:cs="Arial"/>
          <w:bCs/>
          <w:spacing w:val="-2"/>
          <w:sz w:val="24"/>
          <w:szCs w:val="24"/>
          <w:lang w:val="es-MX"/>
        </w:rPr>
      </w:pPr>
      <w:r w:rsidRPr="00511161">
        <w:rPr>
          <w:rFonts w:ascii="Arial" w:hAnsi="Arial" w:cs="Arial"/>
          <w:spacing w:val="-2"/>
          <w:sz w:val="24"/>
          <w:szCs w:val="24"/>
          <w:lang w:val="es-MX"/>
        </w:rPr>
        <w:t xml:space="preserve">En cuanto a Sanciones Penales, la </w:t>
      </w:r>
      <w:r w:rsidRPr="00511161">
        <w:rPr>
          <w:rFonts w:ascii="Arial" w:hAnsi="Arial" w:cs="Arial"/>
          <w:b/>
          <w:spacing w:val="-2"/>
          <w:sz w:val="24"/>
          <w:szCs w:val="24"/>
          <w:lang w:val="es-MX"/>
        </w:rPr>
        <w:t xml:space="preserve">Ley No. 716/96, “Que Sanciona los Delitos contra el Medio Ambiente”, </w:t>
      </w:r>
      <w:r w:rsidRPr="00511161">
        <w:rPr>
          <w:rFonts w:ascii="Arial" w:hAnsi="Arial" w:cs="Arial"/>
          <w:spacing w:val="-2"/>
          <w:sz w:val="24"/>
          <w:szCs w:val="24"/>
          <w:lang w:val="es-MX"/>
        </w:rPr>
        <w:t xml:space="preserve">establece que la Ley </w:t>
      </w:r>
      <w:r w:rsidRPr="00511161">
        <w:rPr>
          <w:rFonts w:ascii="Arial" w:hAnsi="Arial" w:cs="Arial"/>
          <w:bCs/>
          <w:spacing w:val="-2"/>
          <w:sz w:val="24"/>
          <w:szCs w:val="24"/>
          <w:lang w:val="es-MX"/>
        </w:rPr>
        <w:t xml:space="preserve">protege el medio ambiente y la calidad de vida humana contra quienes </w:t>
      </w:r>
      <w:r w:rsidRPr="00511161">
        <w:rPr>
          <w:rFonts w:ascii="Arial" w:hAnsi="Arial" w:cs="Arial"/>
          <w:bCs/>
          <w:i/>
          <w:spacing w:val="-2"/>
          <w:sz w:val="24"/>
          <w:szCs w:val="24"/>
          <w:lang w:val="es-MX"/>
        </w:rPr>
        <w:t xml:space="preserve">ordenen, ejecuten o, en razón de sus atribuciones, permitan o autoricen </w:t>
      </w:r>
      <w:r w:rsidRPr="00511161">
        <w:rPr>
          <w:rFonts w:ascii="Arial" w:hAnsi="Arial" w:cs="Arial"/>
          <w:bCs/>
          <w:spacing w:val="-2"/>
          <w:sz w:val="24"/>
          <w:szCs w:val="24"/>
          <w:lang w:val="es-MX"/>
        </w:rPr>
        <w:t>actividades atentatorias contra el equilibrio del ecosistema, la sustentabilidad de los recursos naturales y la calidad de vida humana</w:t>
      </w:r>
      <w:r w:rsidRPr="00511161">
        <w:rPr>
          <w:rStyle w:val="Refdenotaalpie"/>
          <w:rFonts w:ascii="Arial" w:hAnsi="Arial" w:cs="Arial"/>
          <w:bCs/>
          <w:spacing w:val="-2"/>
          <w:sz w:val="24"/>
          <w:szCs w:val="24"/>
        </w:rPr>
        <w:footnoteReference w:id="18"/>
      </w:r>
      <w:r w:rsidRPr="00511161">
        <w:rPr>
          <w:rFonts w:ascii="Arial" w:hAnsi="Arial" w:cs="Arial"/>
          <w:bCs/>
          <w:spacing w:val="-2"/>
          <w:sz w:val="24"/>
          <w:szCs w:val="24"/>
          <w:lang w:val="es-MX"/>
        </w:rPr>
        <w:t>.</w:t>
      </w:r>
    </w:p>
    <w:p w:rsidR="00205B4E" w:rsidRPr="00511161" w:rsidRDefault="00205B4E" w:rsidP="00205B4E">
      <w:pPr>
        <w:widowControl w:val="0"/>
        <w:rPr>
          <w:rFonts w:ascii="Arial" w:hAnsi="Arial" w:cs="Arial"/>
          <w:bCs/>
          <w:spacing w:val="-2"/>
          <w:sz w:val="24"/>
          <w:szCs w:val="24"/>
          <w:lang w:val="es-MX"/>
        </w:rPr>
      </w:pPr>
      <w:r w:rsidRPr="00511161">
        <w:rPr>
          <w:rFonts w:ascii="Arial" w:hAnsi="Arial" w:cs="Arial"/>
          <w:bCs/>
          <w:spacing w:val="-2"/>
          <w:sz w:val="24"/>
          <w:szCs w:val="24"/>
          <w:lang w:val="es-MX"/>
        </w:rPr>
        <w:t xml:space="preserve">La misma </w:t>
      </w:r>
      <w:r w:rsidR="0038217D">
        <w:rPr>
          <w:rFonts w:ascii="Arial" w:hAnsi="Arial" w:cs="Arial"/>
          <w:bCs/>
          <w:spacing w:val="-2"/>
          <w:sz w:val="24"/>
          <w:szCs w:val="24"/>
          <w:lang w:val="es-MX"/>
        </w:rPr>
        <w:t xml:space="preserve">Ley, </w:t>
      </w:r>
      <w:r w:rsidRPr="00511161">
        <w:rPr>
          <w:rFonts w:ascii="Arial" w:hAnsi="Arial" w:cs="Arial"/>
          <w:bCs/>
          <w:spacing w:val="-2"/>
          <w:sz w:val="24"/>
          <w:szCs w:val="24"/>
          <w:lang w:val="es-MX"/>
        </w:rPr>
        <w:t xml:space="preserve">refiere en cuanto a la temática de incendios, que serán sancionados con penitenciaría de tres a ocho años y multa de 500 (quinientos) a 2,000 (dos mil) jornales mínimos legales para actividades diversas no especificadas.... a) </w:t>
      </w:r>
      <w:r w:rsidRPr="00511161">
        <w:rPr>
          <w:rFonts w:ascii="Arial" w:hAnsi="Arial" w:cs="Arial"/>
          <w:bCs/>
          <w:i/>
          <w:spacing w:val="-2"/>
          <w:sz w:val="24"/>
          <w:szCs w:val="24"/>
          <w:lang w:val="es-MX"/>
        </w:rPr>
        <w:t xml:space="preserve">Los que realicen tala o </w:t>
      </w:r>
      <w:r w:rsidRPr="00F30600">
        <w:rPr>
          <w:rFonts w:ascii="Arial" w:hAnsi="Arial" w:cs="Arial"/>
          <w:bCs/>
          <w:spacing w:val="-2"/>
          <w:sz w:val="24"/>
          <w:szCs w:val="24"/>
          <w:lang w:val="es-MX"/>
        </w:rPr>
        <w:t>quema de bosques o formaciones vegetales que perjudiquen gravemente el</w:t>
      </w:r>
      <w:r w:rsidRPr="00511161">
        <w:rPr>
          <w:rFonts w:ascii="Arial" w:hAnsi="Arial" w:cs="Arial"/>
          <w:bCs/>
          <w:i/>
          <w:spacing w:val="-2"/>
          <w:sz w:val="24"/>
          <w:szCs w:val="24"/>
          <w:lang w:val="es-MX"/>
        </w:rPr>
        <w:t xml:space="preserve"> </w:t>
      </w:r>
      <w:r w:rsidRPr="00926B53">
        <w:rPr>
          <w:rFonts w:ascii="Arial" w:hAnsi="Arial" w:cs="Arial"/>
          <w:bCs/>
          <w:spacing w:val="-2"/>
          <w:sz w:val="24"/>
          <w:szCs w:val="24"/>
          <w:lang w:val="es-MX"/>
        </w:rPr>
        <w:t>ecosistema</w:t>
      </w:r>
      <w:r w:rsidRPr="00511161">
        <w:rPr>
          <w:rStyle w:val="Refdenotaalpie"/>
          <w:rFonts w:ascii="Arial" w:hAnsi="Arial" w:cs="Arial"/>
          <w:bCs/>
          <w:spacing w:val="-2"/>
          <w:sz w:val="24"/>
          <w:szCs w:val="24"/>
        </w:rPr>
        <w:footnoteReference w:id="19"/>
      </w:r>
      <w:r w:rsidRPr="00511161">
        <w:rPr>
          <w:rFonts w:ascii="Arial" w:hAnsi="Arial" w:cs="Arial"/>
          <w:bCs/>
          <w:spacing w:val="-2"/>
          <w:sz w:val="24"/>
          <w:szCs w:val="24"/>
          <w:lang w:val="es-MX"/>
        </w:rPr>
        <w:t>.</w:t>
      </w:r>
    </w:p>
    <w:p w:rsidR="00205B4E" w:rsidRPr="00511161" w:rsidRDefault="00205B4E" w:rsidP="00205B4E">
      <w:pPr>
        <w:widowControl w:val="0"/>
        <w:rPr>
          <w:rFonts w:ascii="Arial" w:hAnsi="Arial" w:cs="Arial"/>
          <w:sz w:val="24"/>
          <w:szCs w:val="24"/>
          <w:lang w:val="es-MX"/>
        </w:rPr>
      </w:pPr>
      <w:r w:rsidRPr="00511161">
        <w:rPr>
          <w:rFonts w:ascii="Arial" w:hAnsi="Arial" w:cs="Arial"/>
          <w:bCs/>
          <w:sz w:val="24"/>
          <w:szCs w:val="24"/>
          <w:lang w:val="es-ES_tradnl"/>
        </w:rPr>
        <w:t>Asimismo, de comprenderse como medida de mitigación la no utilización de fuego, su inobservancia que traiga aparejada grave afectación al ambiente (grave daño), s</w:t>
      </w:r>
      <w:r w:rsidRPr="00511161">
        <w:rPr>
          <w:rFonts w:ascii="Arial" w:hAnsi="Arial" w:cs="Arial"/>
          <w:sz w:val="24"/>
          <w:szCs w:val="24"/>
          <w:lang w:val="es-ES_tradnl"/>
        </w:rPr>
        <w:t>erá sancionado con penitenciaría de uno a cinco años y multa de 500 (quinientos) a 1.500 (mil quinientos) jornales mínimos legales para actividades diversas no especificadas:...</w:t>
      </w:r>
      <w:r w:rsidRPr="00511161">
        <w:rPr>
          <w:rFonts w:ascii="Arial" w:hAnsi="Arial" w:cs="Arial"/>
          <w:i/>
          <w:sz w:val="24"/>
          <w:szCs w:val="24"/>
          <w:lang w:val="es-ES_tradnl"/>
        </w:rPr>
        <w:t xml:space="preserve">  </w:t>
      </w:r>
      <w:r w:rsidRPr="00511161">
        <w:rPr>
          <w:rFonts w:ascii="Arial" w:hAnsi="Arial" w:cs="Arial"/>
          <w:bCs/>
          <w:i/>
          <w:sz w:val="24"/>
          <w:szCs w:val="24"/>
          <w:lang w:val="es-ES_tradnl"/>
        </w:rPr>
        <w:t xml:space="preserve">d) </w:t>
      </w:r>
      <w:r w:rsidRPr="00511161">
        <w:rPr>
          <w:rFonts w:ascii="Arial" w:hAnsi="Arial" w:cs="Arial"/>
          <w:i/>
          <w:sz w:val="24"/>
          <w:szCs w:val="24"/>
          <w:lang w:val="es-ES_tradnl"/>
        </w:rPr>
        <w:t xml:space="preserve">Los que empleen datos falsos o adulteren los verdaderos estudios y evaluaciones de impacto ambiental o en los procesos destinados a la fijación de estándares oficiales; y, </w:t>
      </w:r>
      <w:r w:rsidRPr="00511161">
        <w:rPr>
          <w:rFonts w:ascii="Arial" w:hAnsi="Arial" w:cs="Arial"/>
          <w:bCs/>
          <w:i/>
          <w:sz w:val="24"/>
          <w:szCs w:val="24"/>
          <w:lang w:val="es-ES_tradnl"/>
        </w:rPr>
        <w:t>e)</w:t>
      </w:r>
      <w:r w:rsidRPr="00511161">
        <w:rPr>
          <w:rFonts w:ascii="Arial" w:hAnsi="Arial" w:cs="Arial"/>
          <w:i/>
          <w:sz w:val="24"/>
          <w:szCs w:val="24"/>
          <w:lang w:val="es-ES_tradnl"/>
        </w:rPr>
        <w:t xml:space="preserve"> Los que eludan las obligaciones legales referentes a medidas de mitigación de impacto ambiental o ejecuten deficientemente las mismas.</w:t>
      </w:r>
    </w:p>
    <w:p w:rsidR="00205B4E" w:rsidRPr="00511161" w:rsidRDefault="00205B4E" w:rsidP="00205B4E">
      <w:pPr>
        <w:widowControl w:val="0"/>
        <w:rPr>
          <w:rFonts w:ascii="Arial" w:hAnsi="Arial" w:cs="Arial"/>
          <w:bCs/>
          <w:spacing w:val="-2"/>
          <w:sz w:val="24"/>
          <w:szCs w:val="24"/>
          <w:lang w:val="es-MX"/>
        </w:rPr>
      </w:pPr>
      <w:r w:rsidRPr="00511161">
        <w:rPr>
          <w:rFonts w:ascii="Arial" w:hAnsi="Arial" w:cs="Arial"/>
          <w:bCs/>
          <w:spacing w:val="-2"/>
          <w:sz w:val="24"/>
          <w:szCs w:val="24"/>
          <w:lang w:val="es-MX"/>
        </w:rPr>
        <w:t>A estas sanciones se suma el agravante establecido en la misma Ley 716/96, cuando se configuren los siguientes hechos:</w:t>
      </w:r>
    </w:p>
    <w:p w:rsidR="00205B4E" w:rsidRPr="00511161" w:rsidRDefault="00205B4E" w:rsidP="00205B4E">
      <w:pPr>
        <w:widowControl w:val="0"/>
        <w:rPr>
          <w:rFonts w:ascii="Arial" w:hAnsi="Arial" w:cs="Arial"/>
          <w:bCs/>
          <w:i/>
          <w:spacing w:val="-2"/>
          <w:sz w:val="24"/>
          <w:szCs w:val="24"/>
          <w:lang w:val="es-MX"/>
        </w:rPr>
      </w:pPr>
      <w:r w:rsidRPr="00511161">
        <w:rPr>
          <w:rFonts w:ascii="Arial" w:hAnsi="Arial" w:cs="Arial"/>
          <w:bCs/>
          <w:spacing w:val="-2"/>
          <w:sz w:val="24"/>
          <w:szCs w:val="24"/>
          <w:lang w:val="es-MX"/>
        </w:rPr>
        <w:tab/>
      </w:r>
      <w:r w:rsidRPr="00511161">
        <w:rPr>
          <w:rFonts w:ascii="Arial" w:hAnsi="Arial" w:cs="Arial"/>
          <w:bCs/>
          <w:i/>
          <w:spacing w:val="-2"/>
          <w:sz w:val="24"/>
          <w:szCs w:val="24"/>
          <w:lang w:val="es-MX"/>
        </w:rPr>
        <w:t>a) El fin comercial de los hechos;</w:t>
      </w:r>
    </w:p>
    <w:p w:rsidR="00205B4E" w:rsidRPr="00511161" w:rsidRDefault="00205B4E" w:rsidP="00205B4E">
      <w:pPr>
        <w:widowControl w:val="0"/>
        <w:rPr>
          <w:rFonts w:ascii="Arial" w:hAnsi="Arial" w:cs="Arial"/>
          <w:bCs/>
          <w:i/>
          <w:spacing w:val="-2"/>
          <w:sz w:val="24"/>
          <w:szCs w:val="24"/>
          <w:lang w:val="es-MX"/>
        </w:rPr>
      </w:pPr>
      <w:r w:rsidRPr="00511161">
        <w:rPr>
          <w:rFonts w:ascii="Arial" w:hAnsi="Arial" w:cs="Arial"/>
          <w:bCs/>
          <w:i/>
          <w:spacing w:val="-2"/>
          <w:sz w:val="24"/>
          <w:szCs w:val="24"/>
          <w:lang w:val="es-MX"/>
        </w:rPr>
        <w:tab/>
        <w:t>b) La prolongación, magnitud o irreversibilidad de sus consecuencias;</w:t>
      </w:r>
    </w:p>
    <w:p w:rsidR="00205B4E" w:rsidRPr="00511161" w:rsidRDefault="00205B4E" w:rsidP="00205B4E">
      <w:pPr>
        <w:widowControl w:val="0"/>
        <w:ind w:left="709" w:hanging="709"/>
        <w:rPr>
          <w:rFonts w:ascii="Arial" w:hAnsi="Arial" w:cs="Arial"/>
          <w:bCs/>
          <w:i/>
          <w:spacing w:val="-2"/>
          <w:sz w:val="24"/>
          <w:szCs w:val="24"/>
          <w:lang w:val="es-MX"/>
        </w:rPr>
      </w:pPr>
      <w:r w:rsidRPr="00511161">
        <w:rPr>
          <w:rFonts w:ascii="Arial" w:hAnsi="Arial" w:cs="Arial"/>
          <w:bCs/>
          <w:i/>
          <w:spacing w:val="-2"/>
          <w:sz w:val="24"/>
          <w:szCs w:val="24"/>
          <w:lang w:val="es-MX"/>
        </w:rPr>
        <w:tab/>
        <w:t>c) La violación de convenios internacionales ratificados por la República o la afectación del patrimonio de otros países;</w:t>
      </w:r>
    </w:p>
    <w:p w:rsidR="00205B4E" w:rsidRPr="00511161" w:rsidRDefault="00205B4E" w:rsidP="00205B4E">
      <w:pPr>
        <w:widowControl w:val="0"/>
        <w:ind w:left="709" w:hanging="709"/>
        <w:rPr>
          <w:rFonts w:ascii="Arial" w:hAnsi="Arial" w:cs="Arial"/>
          <w:bCs/>
          <w:i/>
          <w:spacing w:val="-2"/>
          <w:sz w:val="24"/>
          <w:szCs w:val="24"/>
          <w:lang w:val="es-MX"/>
        </w:rPr>
      </w:pPr>
      <w:r w:rsidRPr="00511161">
        <w:rPr>
          <w:rFonts w:ascii="Arial" w:hAnsi="Arial" w:cs="Arial"/>
          <w:bCs/>
          <w:i/>
          <w:spacing w:val="-2"/>
          <w:sz w:val="24"/>
          <w:szCs w:val="24"/>
          <w:lang w:val="es-MX"/>
        </w:rPr>
        <w:tab/>
        <w:t>d) El que los hechos punibles se efectúen en parques nacionales o en las adyacencias de los cursos de agua; y,</w:t>
      </w:r>
    </w:p>
    <w:p w:rsidR="00205B4E" w:rsidRPr="00511161" w:rsidRDefault="00205B4E" w:rsidP="00205B4E">
      <w:pPr>
        <w:widowControl w:val="0"/>
        <w:ind w:left="709" w:hanging="709"/>
        <w:rPr>
          <w:rFonts w:ascii="Arial" w:hAnsi="Arial" w:cs="Arial"/>
          <w:bCs/>
          <w:spacing w:val="-2"/>
          <w:sz w:val="24"/>
          <w:szCs w:val="24"/>
          <w:lang w:val="es-MX"/>
        </w:rPr>
      </w:pPr>
      <w:r w:rsidRPr="00511161">
        <w:rPr>
          <w:rFonts w:ascii="Arial" w:hAnsi="Arial" w:cs="Arial"/>
          <w:bCs/>
          <w:i/>
          <w:spacing w:val="-2"/>
          <w:sz w:val="24"/>
          <w:szCs w:val="24"/>
          <w:lang w:val="es-MX"/>
        </w:rPr>
        <w:tab/>
        <w:t>e) El haber sido cometido por funcionarios encargados de la aplicación de esta Ley</w:t>
      </w:r>
      <w:r w:rsidRPr="00511161">
        <w:rPr>
          <w:rFonts w:ascii="Arial" w:hAnsi="Arial" w:cs="Arial"/>
          <w:bCs/>
          <w:spacing w:val="-2"/>
          <w:sz w:val="24"/>
          <w:szCs w:val="24"/>
          <w:lang w:val="es-MX"/>
        </w:rPr>
        <w:t>; casos éstos en los que la sanción se eleva a diez (10) años de privación de libertad.</w:t>
      </w:r>
    </w:p>
    <w:p w:rsidR="00205B4E" w:rsidRPr="00511161" w:rsidRDefault="00205B4E" w:rsidP="00205B4E">
      <w:pPr>
        <w:widowControl w:val="0"/>
        <w:rPr>
          <w:rFonts w:ascii="Arial" w:hAnsi="Arial" w:cs="Arial"/>
          <w:bCs/>
          <w:spacing w:val="-2"/>
          <w:sz w:val="24"/>
          <w:szCs w:val="24"/>
          <w:lang w:val="es-MX"/>
        </w:rPr>
      </w:pPr>
      <w:r w:rsidRPr="00511161">
        <w:rPr>
          <w:rFonts w:ascii="Arial" w:hAnsi="Arial" w:cs="Arial"/>
          <w:bCs/>
          <w:spacing w:val="-2"/>
          <w:sz w:val="24"/>
          <w:szCs w:val="24"/>
          <w:lang w:val="es-MX"/>
        </w:rPr>
        <w:t xml:space="preserve">A su vez, el </w:t>
      </w:r>
      <w:r w:rsidRPr="00511161">
        <w:rPr>
          <w:rFonts w:ascii="Arial" w:hAnsi="Arial" w:cs="Arial"/>
          <w:b/>
          <w:bCs/>
          <w:spacing w:val="-2"/>
          <w:sz w:val="24"/>
          <w:szCs w:val="24"/>
          <w:lang w:val="es-MX"/>
        </w:rPr>
        <w:t>Código Penal</w:t>
      </w:r>
      <w:r w:rsidRPr="00511161">
        <w:rPr>
          <w:rFonts w:ascii="Arial" w:hAnsi="Arial" w:cs="Arial"/>
          <w:bCs/>
          <w:spacing w:val="-2"/>
          <w:sz w:val="24"/>
          <w:szCs w:val="24"/>
          <w:lang w:val="es-MX"/>
        </w:rPr>
        <w:t xml:space="preserve">, también establece sanciones de </w:t>
      </w:r>
      <w:proofErr w:type="spellStart"/>
      <w:r w:rsidRPr="00511161">
        <w:rPr>
          <w:rFonts w:ascii="Arial" w:hAnsi="Arial" w:cs="Arial"/>
          <w:bCs/>
          <w:spacing w:val="-2"/>
          <w:sz w:val="24"/>
          <w:szCs w:val="24"/>
          <w:lang w:val="es-MX"/>
        </w:rPr>
        <w:t>penitenciería</w:t>
      </w:r>
      <w:proofErr w:type="spellEnd"/>
      <w:r w:rsidRPr="00511161">
        <w:rPr>
          <w:rFonts w:ascii="Arial" w:hAnsi="Arial" w:cs="Arial"/>
          <w:bCs/>
          <w:spacing w:val="-2"/>
          <w:sz w:val="24"/>
          <w:szCs w:val="24"/>
          <w:lang w:val="es-MX"/>
        </w:rPr>
        <w:t xml:space="preserve"> para los causantes de incendios en áreas forestales, al referirse al perjuicio de reservas naturales, expresando que aquel que </w:t>
      </w:r>
      <w:r w:rsidRPr="00511161">
        <w:rPr>
          <w:rFonts w:ascii="Arial" w:hAnsi="Arial" w:cs="Arial"/>
          <w:bCs/>
          <w:i/>
          <w:spacing w:val="-2"/>
          <w:sz w:val="24"/>
          <w:szCs w:val="24"/>
          <w:lang w:val="es-MX"/>
        </w:rPr>
        <w:t>dentro de una reserva natural, un parque nacional u otras zonas de igual protección, mediante</w:t>
      </w:r>
      <w:r w:rsidR="0038217D">
        <w:rPr>
          <w:rFonts w:ascii="Arial" w:hAnsi="Arial" w:cs="Arial"/>
          <w:bCs/>
          <w:spacing w:val="-2"/>
          <w:sz w:val="24"/>
          <w:szCs w:val="24"/>
          <w:lang w:val="es-MX"/>
        </w:rPr>
        <w:t>.... Inciso</w:t>
      </w:r>
      <w:r w:rsidRPr="00511161">
        <w:rPr>
          <w:rFonts w:ascii="Arial" w:hAnsi="Arial" w:cs="Arial"/>
          <w:bCs/>
          <w:spacing w:val="-2"/>
          <w:sz w:val="24"/>
          <w:szCs w:val="24"/>
          <w:lang w:val="es-MX"/>
        </w:rPr>
        <w:t xml:space="preserve"> 6º) </w:t>
      </w:r>
      <w:r w:rsidRPr="00511161">
        <w:rPr>
          <w:rFonts w:ascii="Arial" w:hAnsi="Arial" w:cs="Arial"/>
          <w:bCs/>
          <w:i/>
          <w:spacing w:val="-2"/>
          <w:sz w:val="24"/>
          <w:szCs w:val="24"/>
          <w:lang w:val="es-MX"/>
        </w:rPr>
        <w:t>Incendios</w:t>
      </w:r>
      <w:r w:rsidRPr="00511161">
        <w:rPr>
          <w:rFonts w:ascii="Arial" w:hAnsi="Arial" w:cs="Arial"/>
          <w:bCs/>
          <w:spacing w:val="-2"/>
          <w:sz w:val="24"/>
          <w:szCs w:val="24"/>
          <w:lang w:val="es-MX"/>
        </w:rPr>
        <w:t>, perjudicara la conservación de partes esenciales de dichos lugares</w:t>
      </w:r>
      <w:r w:rsidRPr="00511161">
        <w:rPr>
          <w:rStyle w:val="Refdenotaalpie"/>
          <w:rFonts w:ascii="Arial" w:hAnsi="Arial" w:cs="Arial"/>
          <w:bCs/>
          <w:spacing w:val="-2"/>
          <w:sz w:val="24"/>
          <w:szCs w:val="24"/>
        </w:rPr>
        <w:footnoteReference w:id="20"/>
      </w:r>
      <w:r w:rsidRPr="00511161">
        <w:rPr>
          <w:rFonts w:ascii="Arial" w:hAnsi="Arial" w:cs="Arial"/>
          <w:bCs/>
          <w:spacing w:val="-2"/>
          <w:sz w:val="24"/>
          <w:szCs w:val="24"/>
          <w:lang w:val="es-MX"/>
        </w:rPr>
        <w:t>.</w:t>
      </w:r>
    </w:p>
    <w:p w:rsidR="00205B4E" w:rsidRPr="00511161" w:rsidRDefault="00205B4E" w:rsidP="00205B4E">
      <w:pPr>
        <w:widowControl w:val="0"/>
        <w:rPr>
          <w:rFonts w:ascii="Arial" w:hAnsi="Arial" w:cs="Arial"/>
          <w:bCs/>
          <w:spacing w:val="-2"/>
          <w:sz w:val="24"/>
          <w:szCs w:val="24"/>
          <w:lang w:val="es-MX"/>
        </w:rPr>
      </w:pPr>
      <w:r w:rsidRPr="00511161">
        <w:rPr>
          <w:rFonts w:ascii="Arial" w:hAnsi="Arial" w:cs="Arial"/>
          <w:bCs/>
          <w:spacing w:val="-2"/>
          <w:sz w:val="24"/>
          <w:szCs w:val="24"/>
          <w:lang w:val="es-MX"/>
        </w:rPr>
        <w:t xml:space="preserve">Asimismo, el Código Penal refiere que será sancionado con privación de libertad de hasta tres años o multa, aquel que </w:t>
      </w:r>
      <w:r w:rsidRPr="00511161">
        <w:rPr>
          <w:rFonts w:ascii="Arial" w:hAnsi="Arial" w:cs="Arial"/>
          <w:bCs/>
          <w:i/>
          <w:spacing w:val="-2"/>
          <w:sz w:val="24"/>
          <w:szCs w:val="24"/>
          <w:lang w:val="es-MX"/>
        </w:rPr>
        <w:t>causara un incendio de dimensiones considerables</w:t>
      </w:r>
      <w:r w:rsidRPr="00511161">
        <w:rPr>
          <w:rStyle w:val="Refdenotaalpie"/>
          <w:rFonts w:ascii="Arial" w:hAnsi="Arial" w:cs="Arial"/>
          <w:bCs/>
          <w:spacing w:val="-2"/>
          <w:sz w:val="24"/>
          <w:szCs w:val="24"/>
        </w:rPr>
        <w:footnoteReference w:id="21"/>
      </w:r>
      <w:r w:rsidRPr="00511161">
        <w:rPr>
          <w:rFonts w:ascii="Arial" w:hAnsi="Arial" w:cs="Arial"/>
          <w:bCs/>
          <w:spacing w:val="-2"/>
          <w:sz w:val="24"/>
          <w:szCs w:val="24"/>
          <w:lang w:val="es-MX"/>
        </w:rPr>
        <w:t>.</w:t>
      </w:r>
    </w:p>
    <w:p w:rsidR="00205B4E" w:rsidRPr="00511161" w:rsidRDefault="00205B4E" w:rsidP="0038217D">
      <w:pPr>
        <w:suppressLineNumbers/>
        <w:spacing w:after="0"/>
        <w:ind w:firstLine="11"/>
        <w:rPr>
          <w:rFonts w:ascii="Arial" w:hAnsi="Arial" w:cs="Arial"/>
          <w:bCs/>
          <w:color w:val="000000"/>
          <w:sz w:val="24"/>
          <w:szCs w:val="24"/>
          <w:lang w:val="es-MX"/>
        </w:rPr>
      </w:pPr>
      <w:r w:rsidRPr="00511161">
        <w:rPr>
          <w:rFonts w:ascii="Arial" w:hAnsi="Arial" w:cs="Arial"/>
          <w:spacing w:val="-2"/>
          <w:sz w:val="24"/>
          <w:szCs w:val="24"/>
          <w:lang w:val="es-MX"/>
        </w:rPr>
        <w:t xml:space="preserve">En el ámbito local, los municipios cuentan con autonomía normativa y reguladora dentro de los límites de su territorio y en lo que respecta a la cuestión ambiental poseen atribuciones para la </w:t>
      </w:r>
      <w:r w:rsidRPr="00511161">
        <w:rPr>
          <w:rFonts w:ascii="Arial" w:hAnsi="Arial" w:cs="Arial"/>
          <w:i/>
          <w:spacing w:val="-2"/>
          <w:sz w:val="24"/>
          <w:szCs w:val="24"/>
          <w:lang w:val="es-MX"/>
        </w:rPr>
        <w:t>preservación del medio ambiente y el equilibrio ecológico, la creación de parques y reservas forestales, promoción y cooperación para proteger los recursos naturales</w:t>
      </w:r>
      <w:r w:rsidRPr="00511161">
        <w:rPr>
          <w:rStyle w:val="Refdenotaalpie"/>
          <w:rFonts w:ascii="Arial" w:hAnsi="Arial" w:cs="Arial"/>
          <w:i/>
          <w:spacing w:val="-2"/>
          <w:sz w:val="24"/>
          <w:szCs w:val="24"/>
        </w:rPr>
        <w:footnoteReference w:id="22"/>
      </w:r>
      <w:r w:rsidRPr="00511161">
        <w:rPr>
          <w:rFonts w:ascii="Arial" w:hAnsi="Arial" w:cs="Arial"/>
          <w:bCs/>
          <w:color w:val="000000"/>
          <w:sz w:val="24"/>
          <w:szCs w:val="24"/>
          <w:lang w:val="es-MX"/>
        </w:rPr>
        <w:t>.</w:t>
      </w:r>
    </w:p>
    <w:p w:rsidR="0038217D" w:rsidRDefault="0038217D" w:rsidP="0038217D">
      <w:pPr>
        <w:widowControl w:val="0"/>
        <w:spacing w:after="0"/>
        <w:rPr>
          <w:rFonts w:ascii="Arial" w:hAnsi="Arial" w:cs="Arial"/>
          <w:bCs/>
          <w:sz w:val="24"/>
          <w:szCs w:val="24"/>
          <w:lang w:val="es-ES_tradnl"/>
        </w:rPr>
      </w:pPr>
    </w:p>
    <w:p w:rsidR="00205B4E" w:rsidRDefault="00205B4E" w:rsidP="0038217D">
      <w:pPr>
        <w:widowControl w:val="0"/>
        <w:spacing w:after="0"/>
        <w:rPr>
          <w:rFonts w:ascii="Arial" w:hAnsi="Arial" w:cs="Arial"/>
          <w:sz w:val="24"/>
          <w:szCs w:val="24"/>
          <w:lang w:val="es-ES_tradnl"/>
        </w:rPr>
      </w:pPr>
      <w:r w:rsidRPr="00511161">
        <w:rPr>
          <w:rFonts w:ascii="Arial" w:hAnsi="Arial" w:cs="Arial"/>
          <w:bCs/>
          <w:sz w:val="24"/>
          <w:szCs w:val="24"/>
          <w:lang w:val="es-ES_tradnl"/>
        </w:rPr>
        <w:t>A su vez, la Ley No. 1561/00, crea el Sistema Nacional del Ambiente, el Consejo Nacional del Ambiente y la Secretaria del Ambiente (SEAM), estableciendo que la SEAM,</w:t>
      </w:r>
      <w:r w:rsidRPr="00511161">
        <w:rPr>
          <w:rFonts w:ascii="Arial" w:hAnsi="Arial" w:cs="Arial"/>
          <w:b/>
          <w:bCs/>
          <w:sz w:val="24"/>
          <w:szCs w:val="24"/>
          <w:lang w:val="es-ES_tradnl"/>
        </w:rPr>
        <w:t xml:space="preserve"> </w:t>
      </w:r>
      <w:r w:rsidRPr="00511161">
        <w:rPr>
          <w:rFonts w:ascii="Arial" w:hAnsi="Arial" w:cs="Arial"/>
          <w:sz w:val="24"/>
          <w:szCs w:val="24"/>
          <w:lang w:val="es-ES_tradnl"/>
        </w:rPr>
        <w:t>tiene por objetivo la formulación, coordinación, ejecución y fiscalización de la política ambiental nacional, entre las cuales se encuentran:</w:t>
      </w:r>
    </w:p>
    <w:p w:rsidR="007B0AE6" w:rsidRPr="00511161" w:rsidRDefault="007B0AE6" w:rsidP="007B0AE6">
      <w:pPr>
        <w:widowControl w:val="0"/>
        <w:spacing w:after="0" w:line="240" w:lineRule="auto"/>
        <w:rPr>
          <w:rFonts w:ascii="Arial" w:hAnsi="Arial" w:cs="Arial"/>
          <w:bCs/>
          <w:spacing w:val="-2"/>
          <w:sz w:val="24"/>
          <w:szCs w:val="24"/>
          <w:lang w:val="es-MX"/>
        </w:rPr>
      </w:pPr>
    </w:p>
    <w:p w:rsidR="00205B4E" w:rsidRPr="00511161" w:rsidRDefault="00205B4E" w:rsidP="00D86A6F">
      <w:pPr>
        <w:numPr>
          <w:ilvl w:val="0"/>
          <w:numId w:val="5"/>
        </w:numPr>
        <w:spacing w:after="0"/>
        <w:rPr>
          <w:rFonts w:ascii="Arial" w:hAnsi="Arial" w:cs="Arial"/>
          <w:sz w:val="24"/>
          <w:szCs w:val="24"/>
          <w:lang w:val="es-MX"/>
        </w:rPr>
      </w:pPr>
      <w:r w:rsidRPr="00511161">
        <w:rPr>
          <w:rFonts w:ascii="Arial" w:hAnsi="Arial" w:cs="Arial"/>
          <w:sz w:val="24"/>
          <w:szCs w:val="24"/>
          <w:lang w:val="es-MX"/>
        </w:rPr>
        <w:t xml:space="preserve">formular, ejecutar, coordinar y fiscalizar la gestión y el cumplimiento de los planes, programas y proyectos, referentes a la preservación, la conservación, la recuperación, recomposición y el mejoramiento </w:t>
      </w:r>
      <w:r w:rsidRPr="00511161">
        <w:rPr>
          <w:rFonts w:ascii="Arial" w:hAnsi="Arial" w:cs="Arial"/>
          <w:spacing w:val="-2"/>
          <w:sz w:val="24"/>
          <w:szCs w:val="24"/>
          <w:lang w:val="es-MX"/>
        </w:rPr>
        <w:t xml:space="preserve">poseen atribuciones para la </w:t>
      </w:r>
      <w:r w:rsidRPr="00511161">
        <w:rPr>
          <w:rFonts w:ascii="Arial" w:hAnsi="Arial" w:cs="Arial"/>
          <w:i/>
          <w:spacing w:val="-2"/>
          <w:sz w:val="24"/>
          <w:szCs w:val="24"/>
          <w:lang w:val="es-MX"/>
        </w:rPr>
        <w:t xml:space="preserve">preservación del medio ambiente y el equilibrio ecológico, la creación de parques </w:t>
      </w:r>
      <w:r w:rsidRPr="00511161">
        <w:rPr>
          <w:rFonts w:ascii="Arial" w:hAnsi="Arial" w:cs="Arial"/>
          <w:sz w:val="24"/>
          <w:szCs w:val="24"/>
          <w:lang w:val="es-MX"/>
        </w:rPr>
        <w:t>ambiental considerando los aspectos de equidad social y sostenibilidad de los mismos;</w:t>
      </w:r>
    </w:p>
    <w:p w:rsidR="00205B4E" w:rsidRPr="00511161" w:rsidRDefault="00205B4E" w:rsidP="00D86A6F">
      <w:pPr>
        <w:numPr>
          <w:ilvl w:val="0"/>
          <w:numId w:val="5"/>
        </w:numPr>
        <w:spacing w:after="0"/>
        <w:rPr>
          <w:rFonts w:ascii="Arial" w:hAnsi="Arial" w:cs="Arial"/>
          <w:sz w:val="24"/>
          <w:szCs w:val="24"/>
          <w:lang w:val="es-MX"/>
        </w:rPr>
      </w:pPr>
      <w:r w:rsidRPr="00511161">
        <w:rPr>
          <w:rFonts w:ascii="Arial" w:hAnsi="Arial" w:cs="Arial"/>
          <w:sz w:val="24"/>
          <w:szCs w:val="24"/>
          <w:lang w:val="es-MX"/>
        </w:rPr>
        <w:t>determinar los criterios y/o principios ambientales a ser incorporados en la formulación de políticas nacionales;</w:t>
      </w:r>
    </w:p>
    <w:p w:rsidR="00205B4E" w:rsidRPr="00511161" w:rsidRDefault="00205B4E" w:rsidP="00D86A6F">
      <w:pPr>
        <w:numPr>
          <w:ilvl w:val="0"/>
          <w:numId w:val="5"/>
        </w:numPr>
        <w:spacing w:after="0"/>
        <w:rPr>
          <w:rFonts w:ascii="Arial" w:hAnsi="Arial" w:cs="Arial"/>
          <w:sz w:val="24"/>
          <w:szCs w:val="24"/>
          <w:lang w:val="es-ES_tradnl"/>
        </w:rPr>
      </w:pPr>
      <w:r w:rsidRPr="00511161">
        <w:rPr>
          <w:rFonts w:ascii="Arial" w:hAnsi="Arial" w:cs="Arial"/>
          <w:sz w:val="24"/>
          <w:szCs w:val="24"/>
          <w:lang w:val="es-ES_tradnl"/>
        </w:rPr>
        <w:t>proponer y difundir sistemas más aptos para la protección ambiental y para el aprovechamiento sostenible de los recursos naturales y el mantenimiento de la biodiversidad;</w:t>
      </w:r>
    </w:p>
    <w:p w:rsidR="00205B4E" w:rsidRPr="00511161" w:rsidRDefault="00205B4E" w:rsidP="00D86A6F">
      <w:pPr>
        <w:numPr>
          <w:ilvl w:val="0"/>
          <w:numId w:val="5"/>
        </w:numPr>
        <w:spacing w:after="0"/>
        <w:rPr>
          <w:rFonts w:ascii="Arial" w:hAnsi="Arial" w:cs="Arial"/>
          <w:sz w:val="24"/>
          <w:szCs w:val="24"/>
          <w:lang w:val="es-ES_tradnl"/>
        </w:rPr>
      </w:pPr>
      <w:r w:rsidRPr="00511161">
        <w:rPr>
          <w:rFonts w:ascii="Arial" w:hAnsi="Arial" w:cs="Arial"/>
          <w:sz w:val="24"/>
          <w:szCs w:val="24"/>
          <w:lang w:val="es-ES_tradnl"/>
        </w:rPr>
        <w:t>promover el control y fiscalización de  las actividades tendientes a la explotación  de bosques, flora, fauna silvestre y recursos hídricos, autorizando el uso sustentable de los mismos y la mejoría de la calidad ambiental;</w:t>
      </w:r>
    </w:p>
    <w:p w:rsidR="00205B4E" w:rsidRPr="00511161" w:rsidRDefault="00205B4E" w:rsidP="00D86A6F">
      <w:pPr>
        <w:numPr>
          <w:ilvl w:val="0"/>
          <w:numId w:val="5"/>
        </w:numPr>
        <w:spacing w:after="0"/>
        <w:rPr>
          <w:rFonts w:ascii="Arial" w:hAnsi="Arial" w:cs="Arial"/>
          <w:sz w:val="24"/>
          <w:szCs w:val="24"/>
          <w:lang w:val="es-MX"/>
        </w:rPr>
      </w:pPr>
      <w:r w:rsidRPr="00511161">
        <w:rPr>
          <w:rFonts w:ascii="Arial" w:hAnsi="Arial" w:cs="Arial"/>
          <w:sz w:val="24"/>
          <w:szCs w:val="24"/>
          <w:lang w:val="es-MX"/>
        </w:rPr>
        <w:t>participar en planes y organismos de prevención, control y asistencia en desastres naturales y contingencias ambientales;</w:t>
      </w:r>
    </w:p>
    <w:p w:rsidR="00205B4E" w:rsidRPr="00511161" w:rsidRDefault="00205B4E" w:rsidP="00D86A6F">
      <w:pPr>
        <w:pStyle w:val="bodytext3"/>
        <w:numPr>
          <w:ilvl w:val="0"/>
          <w:numId w:val="5"/>
        </w:numPr>
        <w:spacing w:before="0" w:beforeAutospacing="0" w:after="0" w:afterAutospacing="0" w:line="276" w:lineRule="auto"/>
        <w:jc w:val="both"/>
        <w:rPr>
          <w:rFonts w:ascii="Arial" w:hAnsi="Arial" w:cs="Arial"/>
        </w:rPr>
      </w:pPr>
      <w:r w:rsidRPr="00511161">
        <w:rPr>
          <w:rFonts w:ascii="Arial" w:hAnsi="Arial" w:cs="Arial"/>
          <w:lang w:val="es-ES_tradnl"/>
        </w:rPr>
        <w:t>Además de los objetivos, atribuciones y responsabilidades que estén citados en esta ley, los que sean complementarios o inherentes a ellos; todos aquellos que siendo de carácter ambiental, no estuvieran atribuidos expresamente y con exclusividad a otros organismos</w:t>
      </w:r>
      <w:r w:rsidRPr="00511161">
        <w:rPr>
          <w:rStyle w:val="Refdenotaalpie"/>
          <w:rFonts w:ascii="Arial" w:eastAsia="Calibri" w:hAnsi="Arial" w:cs="Arial"/>
          <w:lang w:val="es-ES_tradnl"/>
        </w:rPr>
        <w:footnoteReference w:id="23"/>
      </w:r>
      <w:r w:rsidRPr="00511161">
        <w:rPr>
          <w:rFonts w:ascii="Arial" w:hAnsi="Arial" w:cs="Arial"/>
          <w:lang w:val="es-ES_tradnl"/>
        </w:rPr>
        <w:t>.</w:t>
      </w:r>
    </w:p>
    <w:p w:rsidR="007B0AE6" w:rsidRDefault="007B0AE6" w:rsidP="007B0AE6">
      <w:pPr>
        <w:spacing w:after="0"/>
        <w:rPr>
          <w:rFonts w:ascii="Arial" w:hAnsi="Arial" w:cs="Arial"/>
          <w:sz w:val="24"/>
          <w:szCs w:val="24"/>
          <w:lang w:val="es-ES_tradnl"/>
        </w:rPr>
      </w:pPr>
    </w:p>
    <w:p w:rsidR="00205B4E" w:rsidRPr="00511161" w:rsidRDefault="00205B4E" w:rsidP="007B0AE6">
      <w:pPr>
        <w:spacing w:after="0"/>
        <w:rPr>
          <w:rFonts w:ascii="Arial" w:hAnsi="Arial" w:cs="Arial"/>
          <w:sz w:val="24"/>
          <w:szCs w:val="24"/>
          <w:lang w:val="es-MX"/>
        </w:rPr>
      </w:pPr>
      <w:r w:rsidRPr="00511161">
        <w:rPr>
          <w:rFonts w:ascii="Arial" w:hAnsi="Arial" w:cs="Arial"/>
          <w:sz w:val="24"/>
          <w:szCs w:val="24"/>
          <w:lang w:val="es-ES_tradnl"/>
        </w:rPr>
        <w:t>En concordancia a lo manifestado precedentemente, en el nivel de resoluciones, por Resolución Nº 232/03, emanada de la Secretaría del Ambiente, se regula el uso del fuego para la quema de los campos de pastoreo, los incendios forestales y otras providencias, en el cual se establece</w:t>
      </w:r>
      <w:r w:rsidRPr="00511161">
        <w:rPr>
          <w:rFonts w:ascii="Arial" w:hAnsi="Arial" w:cs="Arial"/>
          <w:sz w:val="24"/>
          <w:szCs w:val="24"/>
          <w:lang w:val="es-MX"/>
        </w:rPr>
        <w:t xml:space="preserve"> </w:t>
      </w:r>
      <w:r w:rsidRPr="00511161">
        <w:rPr>
          <w:rFonts w:ascii="Arial" w:hAnsi="Arial" w:cs="Arial"/>
          <w:i/>
          <w:sz w:val="24"/>
          <w:szCs w:val="24"/>
          <w:lang w:val="es-MX"/>
        </w:rPr>
        <w:t>la prohibición del uso intencional del fuego como elemento de manejo ecológico de los campos, cerrados u otro tipo de formación de</w:t>
      </w:r>
      <w:r w:rsidR="00E83513">
        <w:rPr>
          <w:rFonts w:ascii="Arial" w:hAnsi="Arial" w:cs="Arial"/>
          <w:i/>
          <w:sz w:val="24"/>
          <w:szCs w:val="24"/>
          <w:lang w:val="es-MX"/>
        </w:rPr>
        <w:t xml:space="preserve"> </w:t>
      </w:r>
      <w:r w:rsidRPr="00511161">
        <w:rPr>
          <w:rFonts w:ascii="Arial" w:hAnsi="Arial" w:cs="Arial"/>
          <w:i/>
          <w:sz w:val="24"/>
          <w:szCs w:val="24"/>
          <w:lang w:val="es-MX"/>
        </w:rPr>
        <w:t xml:space="preserve"> sabana, adaptados a la ocurrencia de incendios periódicos, en el periodo de escasez de lluvias</w:t>
      </w:r>
      <w:r w:rsidRPr="00511161">
        <w:rPr>
          <w:rStyle w:val="Refdenotaalpie"/>
          <w:rFonts w:ascii="Arial" w:hAnsi="Arial" w:cs="Arial"/>
          <w:sz w:val="24"/>
          <w:szCs w:val="24"/>
          <w:lang w:val="es-MX"/>
        </w:rPr>
        <w:footnoteReference w:id="24"/>
      </w:r>
      <w:r w:rsidRPr="00511161">
        <w:rPr>
          <w:rFonts w:ascii="Arial" w:hAnsi="Arial" w:cs="Arial"/>
          <w:sz w:val="24"/>
          <w:szCs w:val="24"/>
          <w:lang w:val="es-MX"/>
        </w:rPr>
        <w:t xml:space="preserve">. </w:t>
      </w:r>
    </w:p>
    <w:p w:rsidR="00E83513" w:rsidRDefault="00E83513" w:rsidP="00205B4E">
      <w:pPr>
        <w:rPr>
          <w:rFonts w:ascii="Arial" w:hAnsi="Arial" w:cs="Arial"/>
          <w:sz w:val="24"/>
          <w:szCs w:val="24"/>
          <w:lang w:val="es-MX"/>
        </w:rPr>
      </w:pPr>
    </w:p>
    <w:p w:rsidR="00205B4E" w:rsidRPr="00511161" w:rsidRDefault="00205B4E" w:rsidP="00205B4E">
      <w:pPr>
        <w:rPr>
          <w:rFonts w:ascii="Arial" w:hAnsi="Arial" w:cs="Arial"/>
          <w:sz w:val="24"/>
          <w:szCs w:val="24"/>
          <w:lang w:val="es-MX"/>
        </w:rPr>
      </w:pPr>
      <w:r w:rsidRPr="00511161">
        <w:rPr>
          <w:rFonts w:ascii="Arial" w:hAnsi="Arial" w:cs="Arial"/>
          <w:sz w:val="24"/>
          <w:szCs w:val="24"/>
          <w:lang w:val="es-MX"/>
        </w:rPr>
        <w:t>Expresa además la citada Resolución, las quemas de manejo no deberán sobrepasar, cada año, el equivalente al 20% del área total de la propiedad que cuente con licenciamiento ambiental</w:t>
      </w:r>
      <w:r w:rsidRPr="00511161">
        <w:rPr>
          <w:rStyle w:val="Refdenotaalpie"/>
          <w:rFonts w:ascii="Arial" w:hAnsi="Arial" w:cs="Arial"/>
          <w:sz w:val="24"/>
          <w:szCs w:val="24"/>
          <w:lang w:val="es-MX"/>
        </w:rPr>
        <w:footnoteReference w:id="25"/>
      </w:r>
      <w:r w:rsidRPr="00511161">
        <w:rPr>
          <w:rFonts w:ascii="Arial" w:hAnsi="Arial" w:cs="Arial"/>
          <w:sz w:val="24"/>
          <w:szCs w:val="24"/>
          <w:lang w:val="es-MX"/>
        </w:rPr>
        <w:t xml:space="preserve"> y que las quemas de manejo solamente podrán ser realizadas en horas y ocasiones en que la humedad del aire sea relativamente elevada, y cuando no soplen vientos que puedan avivar las llamas</w:t>
      </w:r>
      <w:r w:rsidRPr="00511161">
        <w:rPr>
          <w:rStyle w:val="Refdenotaalpie"/>
          <w:rFonts w:ascii="Arial" w:hAnsi="Arial" w:cs="Arial"/>
          <w:sz w:val="24"/>
          <w:szCs w:val="24"/>
          <w:lang w:val="es-MX"/>
        </w:rPr>
        <w:footnoteReference w:id="26"/>
      </w:r>
      <w:r w:rsidRPr="00511161">
        <w:rPr>
          <w:rFonts w:ascii="Arial" w:hAnsi="Arial" w:cs="Arial"/>
          <w:sz w:val="24"/>
          <w:szCs w:val="24"/>
          <w:lang w:val="es-MX"/>
        </w:rPr>
        <w:t>.  Refiere además la citada Resolución, que las quemas de manejo deberán ser conducidas de modo que evite que los animales, principalmente vertebrados, queden en algún momento cercados por el fuego, o impedidos de salir del área</w:t>
      </w:r>
      <w:r w:rsidRPr="00511161">
        <w:rPr>
          <w:rStyle w:val="Refdenotaalpie"/>
          <w:rFonts w:ascii="Arial" w:hAnsi="Arial" w:cs="Arial"/>
          <w:sz w:val="24"/>
          <w:szCs w:val="24"/>
          <w:lang w:val="es-MX"/>
        </w:rPr>
        <w:footnoteReference w:id="27"/>
      </w:r>
      <w:r w:rsidRPr="00511161">
        <w:rPr>
          <w:rFonts w:ascii="Arial" w:hAnsi="Arial" w:cs="Arial"/>
          <w:sz w:val="24"/>
          <w:szCs w:val="24"/>
          <w:lang w:val="es-MX"/>
        </w:rPr>
        <w:t>.</w:t>
      </w:r>
    </w:p>
    <w:p w:rsidR="00205B4E" w:rsidRPr="00511161" w:rsidRDefault="00205B4E" w:rsidP="00205B4E">
      <w:pPr>
        <w:widowControl w:val="0"/>
        <w:rPr>
          <w:rFonts w:ascii="Arial" w:hAnsi="Arial" w:cs="Arial"/>
          <w:sz w:val="24"/>
          <w:szCs w:val="24"/>
          <w:lang w:val="es-MX"/>
        </w:rPr>
      </w:pPr>
      <w:r w:rsidRPr="00511161">
        <w:rPr>
          <w:rFonts w:ascii="Arial" w:hAnsi="Arial" w:cs="Arial"/>
          <w:sz w:val="24"/>
          <w:szCs w:val="24"/>
          <w:lang w:val="es-MX"/>
        </w:rPr>
        <w:t xml:space="preserve">Expresamente </w:t>
      </w:r>
      <w:r w:rsidRPr="00511161">
        <w:rPr>
          <w:rFonts w:ascii="Arial" w:hAnsi="Arial" w:cs="Arial"/>
          <w:i/>
          <w:sz w:val="24"/>
          <w:szCs w:val="24"/>
          <w:lang w:val="es-MX"/>
        </w:rPr>
        <w:t xml:space="preserve">prohíbe la realización de quemas de manejo en las áreas boscosas </w:t>
      </w:r>
      <w:r w:rsidRPr="00511161">
        <w:rPr>
          <w:rFonts w:ascii="Arial" w:hAnsi="Arial" w:cs="Arial"/>
          <w:sz w:val="24"/>
          <w:szCs w:val="24"/>
          <w:lang w:val="es-MX"/>
        </w:rPr>
        <w:t>de las Unidades de Conservación pertenecientes al Sistema Nacional de Áreas Silvestres Protegidas, excepto bajo expresa autorización de la Secretaria del Ambiente</w:t>
      </w:r>
      <w:r w:rsidRPr="00511161">
        <w:rPr>
          <w:rStyle w:val="Refdenotaalpie"/>
          <w:rFonts w:ascii="Arial" w:hAnsi="Arial" w:cs="Arial"/>
          <w:sz w:val="24"/>
          <w:szCs w:val="24"/>
          <w:lang w:val="es-MX"/>
        </w:rPr>
        <w:footnoteReference w:id="28"/>
      </w:r>
      <w:r w:rsidRPr="00511161">
        <w:rPr>
          <w:rFonts w:ascii="Arial" w:hAnsi="Arial" w:cs="Arial"/>
          <w:sz w:val="24"/>
          <w:szCs w:val="24"/>
          <w:lang w:val="es-MX"/>
        </w:rPr>
        <w:t>.</w:t>
      </w:r>
    </w:p>
    <w:p w:rsidR="00205B4E" w:rsidRPr="00511161" w:rsidRDefault="00205B4E" w:rsidP="00205B4E">
      <w:pPr>
        <w:widowControl w:val="0"/>
        <w:rPr>
          <w:rFonts w:ascii="Arial" w:hAnsi="Arial" w:cs="Arial"/>
          <w:sz w:val="24"/>
          <w:szCs w:val="24"/>
          <w:lang w:val="es-MX"/>
        </w:rPr>
      </w:pPr>
      <w:r w:rsidRPr="00511161">
        <w:rPr>
          <w:rFonts w:ascii="Arial" w:hAnsi="Arial" w:cs="Arial"/>
          <w:sz w:val="24"/>
          <w:szCs w:val="24"/>
          <w:lang w:val="es-MX"/>
        </w:rPr>
        <w:t>La</w:t>
      </w:r>
      <w:r w:rsidRPr="00511161">
        <w:rPr>
          <w:rFonts w:ascii="Arial" w:hAnsi="Arial" w:cs="Arial"/>
          <w:b/>
          <w:sz w:val="24"/>
          <w:szCs w:val="24"/>
          <w:lang w:val="es-MX"/>
        </w:rPr>
        <w:t xml:space="preserve"> Ley 96/92</w:t>
      </w:r>
      <w:r w:rsidRPr="00511161">
        <w:rPr>
          <w:rFonts w:ascii="Arial" w:hAnsi="Arial" w:cs="Arial"/>
          <w:sz w:val="24"/>
          <w:szCs w:val="24"/>
          <w:lang w:val="es-MX"/>
        </w:rPr>
        <w:t>, de Protección de la Flora y Fauna Silvestre enuncia los criterios para la protección y conservación de la flora silvestre, cita que para la protección y conservación de la flora silvestre serán considerados los siguientes criterios: La creación de estímulos para los propietarios de inmuebles que mantengan actividades de protección y conservación en áreas ecológicamente valiosas.  Sin perjuicio del objetivo y alcance general de esta Ley, se considerará susceptible de protección y conservación permanente la flora silvestre localizada en aquellos ambientes valiosos por su importancia o rareza ecológica.</w:t>
      </w:r>
    </w:p>
    <w:p w:rsidR="00FF520D" w:rsidRDefault="00205B4E" w:rsidP="00200E31">
      <w:pPr>
        <w:autoSpaceDE w:val="0"/>
        <w:autoSpaceDN w:val="0"/>
        <w:adjustRightInd w:val="0"/>
        <w:spacing w:after="0"/>
        <w:rPr>
          <w:rFonts w:ascii="Arial" w:hAnsi="Arial" w:cs="Arial"/>
          <w:sz w:val="23"/>
          <w:szCs w:val="23"/>
        </w:rPr>
      </w:pPr>
      <w:r w:rsidRPr="00FF520D">
        <w:rPr>
          <w:rFonts w:ascii="Arial" w:hAnsi="Arial" w:cs="Arial"/>
          <w:b/>
          <w:sz w:val="24"/>
          <w:szCs w:val="24"/>
          <w:lang w:val="es-MX"/>
        </w:rPr>
        <w:t>Ley 4,014/2010</w:t>
      </w:r>
      <w:r w:rsidR="00FF520D">
        <w:rPr>
          <w:rFonts w:ascii="Arial" w:hAnsi="Arial" w:cs="Arial"/>
          <w:sz w:val="24"/>
          <w:szCs w:val="24"/>
          <w:lang w:val="es-MX"/>
        </w:rPr>
        <w:t>.</w:t>
      </w:r>
      <w:r w:rsidRPr="00FF520D">
        <w:rPr>
          <w:rFonts w:ascii="Arial" w:hAnsi="Arial" w:cs="Arial"/>
          <w:sz w:val="24"/>
          <w:szCs w:val="24"/>
          <w:lang w:val="es-MX"/>
        </w:rPr>
        <w:t xml:space="preserve"> </w:t>
      </w:r>
      <w:r w:rsidR="00FF520D" w:rsidRPr="00431603">
        <w:rPr>
          <w:rFonts w:ascii="Arial" w:hAnsi="Arial" w:cs="Arial"/>
          <w:b/>
          <w:sz w:val="24"/>
          <w:szCs w:val="24"/>
          <w:lang w:val="es-MX"/>
        </w:rPr>
        <w:t>D</w:t>
      </w:r>
      <w:r w:rsidRPr="00431603">
        <w:rPr>
          <w:rFonts w:ascii="Arial" w:hAnsi="Arial" w:cs="Arial"/>
          <w:b/>
          <w:sz w:val="24"/>
          <w:szCs w:val="24"/>
          <w:lang w:val="es-MX"/>
        </w:rPr>
        <w:t>e Pre</w:t>
      </w:r>
      <w:r w:rsidR="00431603" w:rsidRPr="00431603">
        <w:rPr>
          <w:rFonts w:ascii="Arial" w:hAnsi="Arial" w:cs="Arial"/>
          <w:b/>
          <w:sz w:val="24"/>
          <w:szCs w:val="24"/>
          <w:lang w:val="es-MX"/>
        </w:rPr>
        <w:t>vención de Incendios Forestales.</w:t>
      </w:r>
      <w:r w:rsidRPr="00FF520D">
        <w:rPr>
          <w:rFonts w:ascii="Arial" w:hAnsi="Arial" w:cs="Arial"/>
          <w:sz w:val="24"/>
          <w:szCs w:val="24"/>
          <w:lang w:val="es-MX"/>
        </w:rPr>
        <w:t xml:space="preserve"> </w:t>
      </w:r>
      <w:r w:rsidR="00431603">
        <w:rPr>
          <w:rFonts w:ascii="Arial" w:hAnsi="Arial" w:cs="Arial"/>
          <w:sz w:val="24"/>
          <w:szCs w:val="24"/>
          <w:lang w:val="es-MX"/>
        </w:rPr>
        <w:t xml:space="preserve"> R</w:t>
      </w:r>
      <w:r w:rsidR="00FF520D" w:rsidRPr="00FF520D">
        <w:rPr>
          <w:rFonts w:ascii="Arial" w:hAnsi="Arial" w:cs="Arial"/>
          <w:sz w:val="24"/>
          <w:szCs w:val="24"/>
          <w:lang w:val="es-MX"/>
        </w:rPr>
        <w:t>egula las quemas controladas de materiales combustibles rurales que puedan derivar en un incendio forestal: “..</w:t>
      </w:r>
      <w:r w:rsidRPr="00FF520D">
        <w:rPr>
          <w:rFonts w:ascii="Arial" w:hAnsi="Arial" w:cs="Arial"/>
          <w:sz w:val="24"/>
          <w:szCs w:val="24"/>
          <w:lang w:val="es-MX"/>
        </w:rPr>
        <w:t>.</w:t>
      </w:r>
      <w:r w:rsidR="00FF520D" w:rsidRPr="00FF520D">
        <w:rPr>
          <w:rFonts w:ascii="Arial" w:hAnsi="Arial" w:cs="Arial"/>
          <w:sz w:val="23"/>
          <w:szCs w:val="23"/>
        </w:rPr>
        <w:t>queda prohibida la quema no controlada de pastizales, bosques, matorrales, barbechos, campos naturales, aserrín o cualquier otro cereal, de leguminosas o tipo de material orgánico inflamable que pudiera generar cualquiera de los incendios definidos en esta Ley.”, artículo 1°.</w:t>
      </w:r>
      <w:r w:rsidR="00FF520D">
        <w:rPr>
          <w:rFonts w:ascii="Arial" w:hAnsi="Arial" w:cs="Arial"/>
          <w:sz w:val="23"/>
          <w:szCs w:val="23"/>
        </w:rPr>
        <w:t xml:space="preserve"> </w:t>
      </w:r>
    </w:p>
    <w:p w:rsidR="00FF520D" w:rsidRDefault="00FF520D" w:rsidP="00200E31">
      <w:pPr>
        <w:autoSpaceDE w:val="0"/>
        <w:autoSpaceDN w:val="0"/>
        <w:adjustRightInd w:val="0"/>
        <w:spacing w:after="0"/>
        <w:jc w:val="left"/>
        <w:rPr>
          <w:rFonts w:ascii="Arial" w:hAnsi="Arial" w:cs="Arial"/>
          <w:sz w:val="23"/>
          <w:szCs w:val="23"/>
        </w:rPr>
      </w:pPr>
    </w:p>
    <w:p w:rsidR="00FF520D" w:rsidRDefault="00FF520D" w:rsidP="00200E31">
      <w:pPr>
        <w:autoSpaceDE w:val="0"/>
        <w:autoSpaceDN w:val="0"/>
        <w:adjustRightInd w:val="0"/>
        <w:spacing w:after="0"/>
        <w:rPr>
          <w:rFonts w:ascii="Arial" w:hAnsi="Arial" w:cs="Arial"/>
          <w:sz w:val="23"/>
          <w:szCs w:val="23"/>
        </w:rPr>
      </w:pPr>
      <w:r>
        <w:rPr>
          <w:rFonts w:ascii="Arial" w:hAnsi="Arial" w:cs="Arial"/>
          <w:sz w:val="23"/>
          <w:szCs w:val="23"/>
        </w:rPr>
        <w:t>“</w:t>
      </w:r>
      <w:r w:rsidRPr="00FF520D">
        <w:rPr>
          <w:rFonts w:ascii="Arial" w:hAnsi="Arial" w:cs="Arial"/>
          <w:sz w:val="23"/>
          <w:szCs w:val="23"/>
        </w:rPr>
        <w:t>La única forma de quema autorizada a los efectos de la presente Ley es la Quema</w:t>
      </w:r>
      <w:r>
        <w:rPr>
          <w:rFonts w:ascii="Arial" w:hAnsi="Arial" w:cs="Arial"/>
          <w:sz w:val="23"/>
          <w:szCs w:val="23"/>
        </w:rPr>
        <w:t xml:space="preserve"> </w:t>
      </w:r>
      <w:r w:rsidRPr="00FF520D">
        <w:rPr>
          <w:rFonts w:ascii="Arial" w:hAnsi="Arial" w:cs="Arial"/>
          <w:sz w:val="23"/>
          <w:szCs w:val="23"/>
        </w:rPr>
        <w:t>Prescripta</w:t>
      </w:r>
      <w:r w:rsidR="00431603">
        <w:rPr>
          <w:rStyle w:val="Refdenotaalpie"/>
          <w:rFonts w:ascii="Arial" w:hAnsi="Arial" w:cs="Arial"/>
          <w:sz w:val="23"/>
          <w:szCs w:val="23"/>
        </w:rPr>
        <w:footnoteReference w:id="29"/>
      </w:r>
      <w:r w:rsidRPr="00FF520D">
        <w:rPr>
          <w:rFonts w:ascii="Arial" w:hAnsi="Arial" w:cs="Arial"/>
          <w:sz w:val="23"/>
          <w:szCs w:val="23"/>
        </w:rPr>
        <w:t>.” Artículo 1°.</w:t>
      </w:r>
    </w:p>
    <w:p w:rsidR="00FF520D" w:rsidRDefault="00FF520D" w:rsidP="00200E31">
      <w:pPr>
        <w:autoSpaceDE w:val="0"/>
        <w:autoSpaceDN w:val="0"/>
        <w:adjustRightInd w:val="0"/>
        <w:spacing w:after="0"/>
        <w:rPr>
          <w:rFonts w:ascii="Arial" w:hAnsi="Arial" w:cs="Arial"/>
          <w:sz w:val="23"/>
          <w:szCs w:val="23"/>
        </w:rPr>
      </w:pPr>
    </w:p>
    <w:p w:rsidR="00431603" w:rsidRDefault="00431603" w:rsidP="00200E31">
      <w:pPr>
        <w:autoSpaceDE w:val="0"/>
        <w:autoSpaceDN w:val="0"/>
        <w:adjustRightInd w:val="0"/>
        <w:spacing w:after="0"/>
        <w:rPr>
          <w:rFonts w:ascii="Arial" w:hAnsi="Arial" w:cs="Arial"/>
          <w:sz w:val="23"/>
          <w:szCs w:val="23"/>
        </w:rPr>
      </w:pPr>
      <w:r>
        <w:rPr>
          <w:rFonts w:ascii="Arial" w:hAnsi="Arial" w:cs="Arial"/>
          <w:sz w:val="23"/>
          <w:szCs w:val="23"/>
        </w:rPr>
        <w:t>“</w:t>
      </w:r>
      <w:r w:rsidRPr="00431603">
        <w:rPr>
          <w:rFonts w:ascii="Arial" w:hAnsi="Arial" w:cs="Arial"/>
          <w:sz w:val="23"/>
          <w:szCs w:val="23"/>
        </w:rPr>
        <w:t>Los municipios se constituyen en Autoridad de Aplicación de la</w:t>
      </w:r>
      <w:r>
        <w:rPr>
          <w:rFonts w:ascii="Arial" w:hAnsi="Arial" w:cs="Arial"/>
          <w:sz w:val="23"/>
          <w:szCs w:val="23"/>
        </w:rPr>
        <w:t xml:space="preserve"> </w:t>
      </w:r>
      <w:r w:rsidRPr="00431603">
        <w:rPr>
          <w:rFonts w:ascii="Arial" w:hAnsi="Arial" w:cs="Arial"/>
          <w:sz w:val="23"/>
          <w:szCs w:val="23"/>
        </w:rPr>
        <w:t xml:space="preserve">presente Ley, en </w:t>
      </w:r>
      <w:r>
        <w:rPr>
          <w:rFonts w:ascii="Arial" w:hAnsi="Arial" w:cs="Arial"/>
          <w:sz w:val="23"/>
          <w:szCs w:val="23"/>
        </w:rPr>
        <w:t>c</w:t>
      </w:r>
      <w:r w:rsidRPr="00431603">
        <w:rPr>
          <w:rFonts w:ascii="Arial" w:hAnsi="Arial" w:cs="Arial"/>
          <w:sz w:val="23"/>
          <w:szCs w:val="23"/>
        </w:rPr>
        <w:t>oordinación con la unidad especializada creada por esta Ley</w:t>
      </w:r>
      <w:r>
        <w:rPr>
          <w:rFonts w:ascii="Arial" w:hAnsi="Arial" w:cs="Arial"/>
          <w:sz w:val="23"/>
          <w:szCs w:val="23"/>
        </w:rPr>
        <w:t>”</w:t>
      </w:r>
      <w:r w:rsidRPr="00431603">
        <w:rPr>
          <w:rFonts w:ascii="Arial" w:hAnsi="Arial" w:cs="Arial"/>
          <w:sz w:val="23"/>
          <w:szCs w:val="23"/>
        </w:rPr>
        <w:t>.</w:t>
      </w:r>
      <w:r>
        <w:rPr>
          <w:rFonts w:ascii="Arial" w:hAnsi="Arial" w:cs="Arial"/>
          <w:sz w:val="23"/>
          <w:szCs w:val="23"/>
        </w:rPr>
        <w:t xml:space="preserve">  Artículo 3°.</w:t>
      </w:r>
    </w:p>
    <w:p w:rsidR="00431603" w:rsidRDefault="00431603" w:rsidP="00200E31">
      <w:pPr>
        <w:autoSpaceDE w:val="0"/>
        <w:autoSpaceDN w:val="0"/>
        <w:adjustRightInd w:val="0"/>
        <w:spacing w:after="0"/>
        <w:rPr>
          <w:rFonts w:ascii="Arial" w:hAnsi="Arial" w:cs="Arial"/>
          <w:sz w:val="23"/>
          <w:szCs w:val="23"/>
        </w:rPr>
      </w:pPr>
    </w:p>
    <w:p w:rsidR="00431603" w:rsidRDefault="00431603" w:rsidP="00200E31">
      <w:pPr>
        <w:autoSpaceDE w:val="0"/>
        <w:autoSpaceDN w:val="0"/>
        <w:adjustRightInd w:val="0"/>
        <w:spacing w:after="0"/>
        <w:rPr>
          <w:rFonts w:ascii="Arial" w:hAnsi="Arial" w:cs="Arial"/>
          <w:sz w:val="23"/>
          <w:szCs w:val="23"/>
        </w:rPr>
      </w:pPr>
      <w:r w:rsidRPr="00431603">
        <w:rPr>
          <w:rFonts w:ascii="Arial" w:hAnsi="Arial" w:cs="Arial"/>
          <w:sz w:val="23"/>
          <w:szCs w:val="23"/>
        </w:rPr>
        <w:t>Se crea como unidad especializada la “Red Paraguaya de</w:t>
      </w:r>
      <w:r>
        <w:rPr>
          <w:rFonts w:ascii="Arial" w:hAnsi="Arial" w:cs="Arial"/>
          <w:sz w:val="23"/>
          <w:szCs w:val="23"/>
        </w:rPr>
        <w:t xml:space="preserve"> </w:t>
      </w:r>
      <w:r w:rsidRPr="00431603">
        <w:rPr>
          <w:rFonts w:ascii="Arial" w:hAnsi="Arial" w:cs="Arial"/>
          <w:sz w:val="23"/>
          <w:szCs w:val="23"/>
        </w:rPr>
        <w:t>Prevención, Monitoreo y Control de Incendios"</w:t>
      </w:r>
      <w:r>
        <w:rPr>
          <w:rFonts w:ascii="Arial" w:hAnsi="Arial" w:cs="Arial"/>
          <w:sz w:val="23"/>
          <w:szCs w:val="23"/>
        </w:rPr>
        <w:t>… Artículo 4°.  Las funciones de esta unidad están definidas también en el artículo 4°, pero aún no se ha emitido el reglamento de aplicación.</w:t>
      </w:r>
    </w:p>
    <w:p w:rsidR="00431603" w:rsidRDefault="00431603" w:rsidP="00200E31">
      <w:pPr>
        <w:autoSpaceDE w:val="0"/>
        <w:autoSpaceDN w:val="0"/>
        <w:adjustRightInd w:val="0"/>
        <w:spacing w:after="0"/>
        <w:rPr>
          <w:rFonts w:ascii="Arial" w:hAnsi="Arial" w:cs="Arial"/>
          <w:sz w:val="23"/>
          <w:szCs w:val="23"/>
        </w:rPr>
      </w:pPr>
    </w:p>
    <w:p w:rsidR="00431603" w:rsidRDefault="00431603" w:rsidP="00200E31">
      <w:pPr>
        <w:autoSpaceDE w:val="0"/>
        <w:autoSpaceDN w:val="0"/>
        <w:adjustRightInd w:val="0"/>
        <w:spacing w:after="0"/>
        <w:rPr>
          <w:rFonts w:ascii="Arial" w:hAnsi="Arial" w:cs="Arial"/>
          <w:sz w:val="23"/>
          <w:szCs w:val="23"/>
        </w:rPr>
      </w:pPr>
      <w:r>
        <w:rPr>
          <w:rFonts w:ascii="Arial" w:hAnsi="Arial" w:cs="Arial"/>
          <w:sz w:val="23"/>
          <w:szCs w:val="23"/>
        </w:rPr>
        <w:t>“</w:t>
      </w:r>
      <w:r w:rsidRPr="00431603">
        <w:rPr>
          <w:rFonts w:ascii="Arial" w:hAnsi="Arial" w:cs="Arial"/>
          <w:sz w:val="23"/>
          <w:szCs w:val="23"/>
        </w:rPr>
        <w:t>Será facultad de los municipios locales de todo el país</w:t>
      </w:r>
      <w:proofErr w:type="gramStart"/>
      <w:r w:rsidRPr="00431603">
        <w:rPr>
          <w:rFonts w:ascii="Arial" w:hAnsi="Arial" w:cs="Arial"/>
          <w:sz w:val="23"/>
          <w:szCs w:val="23"/>
        </w:rPr>
        <w:t xml:space="preserve">, </w:t>
      </w:r>
      <w:r>
        <w:rPr>
          <w:rFonts w:ascii="Arial" w:hAnsi="Arial" w:cs="Arial"/>
          <w:sz w:val="23"/>
          <w:szCs w:val="23"/>
        </w:rPr>
        <w:t>…</w:t>
      </w:r>
      <w:proofErr w:type="gramEnd"/>
      <w:r w:rsidRPr="00431603">
        <w:rPr>
          <w:rFonts w:ascii="Arial" w:hAnsi="Arial" w:cs="Arial"/>
          <w:sz w:val="23"/>
          <w:szCs w:val="23"/>
        </w:rPr>
        <w:t>expedir autorizaciones de Quema Prescripta</w:t>
      </w:r>
      <w:r>
        <w:rPr>
          <w:rFonts w:ascii="Arial" w:hAnsi="Arial" w:cs="Arial"/>
          <w:sz w:val="23"/>
          <w:szCs w:val="23"/>
        </w:rPr>
        <w:t>…”.  Artículo 5°.</w:t>
      </w:r>
    </w:p>
    <w:p w:rsidR="00431603" w:rsidRDefault="00431603" w:rsidP="00200E31">
      <w:pPr>
        <w:autoSpaceDE w:val="0"/>
        <w:autoSpaceDN w:val="0"/>
        <w:adjustRightInd w:val="0"/>
        <w:spacing w:after="0"/>
        <w:jc w:val="left"/>
        <w:rPr>
          <w:rFonts w:ascii="Arial" w:hAnsi="Arial" w:cs="Arial"/>
          <w:sz w:val="23"/>
          <w:szCs w:val="23"/>
        </w:rPr>
      </w:pPr>
    </w:p>
    <w:p w:rsidR="00431603" w:rsidRPr="00431603" w:rsidRDefault="00387B96" w:rsidP="00200E31">
      <w:pPr>
        <w:autoSpaceDE w:val="0"/>
        <w:autoSpaceDN w:val="0"/>
        <w:adjustRightInd w:val="0"/>
        <w:spacing w:after="0"/>
        <w:rPr>
          <w:rFonts w:ascii="Arial" w:hAnsi="Arial" w:cs="Arial"/>
          <w:sz w:val="23"/>
          <w:szCs w:val="23"/>
        </w:rPr>
      </w:pPr>
      <w:r>
        <w:rPr>
          <w:rFonts w:ascii="Arial" w:hAnsi="Arial" w:cs="Arial"/>
          <w:sz w:val="23"/>
          <w:szCs w:val="23"/>
        </w:rPr>
        <w:t>Se considera urgente la reglamentación de esta ley</w:t>
      </w:r>
      <w:r w:rsidR="00200E31">
        <w:rPr>
          <w:rFonts w:ascii="Arial" w:hAnsi="Arial" w:cs="Arial"/>
          <w:sz w:val="23"/>
          <w:szCs w:val="23"/>
        </w:rPr>
        <w:t>,</w:t>
      </w:r>
      <w:r>
        <w:rPr>
          <w:rFonts w:ascii="Arial" w:hAnsi="Arial" w:cs="Arial"/>
          <w:sz w:val="23"/>
          <w:szCs w:val="23"/>
        </w:rPr>
        <w:t xml:space="preserve"> y </w:t>
      </w:r>
      <w:proofErr w:type="gramStart"/>
      <w:r>
        <w:rPr>
          <w:rFonts w:ascii="Arial" w:hAnsi="Arial" w:cs="Arial"/>
          <w:sz w:val="23"/>
          <w:szCs w:val="23"/>
        </w:rPr>
        <w:t>darle</w:t>
      </w:r>
      <w:proofErr w:type="gramEnd"/>
      <w:r>
        <w:rPr>
          <w:rFonts w:ascii="Arial" w:hAnsi="Arial" w:cs="Arial"/>
          <w:sz w:val="23"/>
          <w:szCs w:val="23"/>
        </w:rPr>
        <w:t xml:space="preserve"> más relevancia a las autoridades locales.  </w:t>
      </w:r>
      <w:r w:rsidR="00200E31">
        <w:rPr>
          <w:rFonts w:ascii="Arial" w:hAnsi="Arial" w:cs="Arial"/>
          <w:sz w:val="23"/>
          <w:szCs w:val="23"/>
        </w:rPr>
        <w:t>L</w:t>
      </w:r>
      <w:r>
        <w:rPr>
          <w:rFonts w:ascii="Arial" w:hAnsi="Arial" w:cs="Arial"/>
          <w:sz w:val="23"/>
          <w:szCs w:val="23"/>
        </w:rPr>
        <w:t>a Unidad Especializada creada por La Ley, debe ser una Unidad Rectora y no ejecutora, para estandarizar la aplicación de la ley a nivel nacional</w:t>
      </w:r>
      <w:r w:rsidR="00200E31">
        <w:rPr>
          <w:rFonts w:ascii="Arial" w:hAnsi="Arial" w:cs="Arial"/>
          <w:sz w:val="23"/>
          <w:szCs w:val="23"/>
        </w:rPr>
        <w:t xml:space="preserve"> y la recaudación producto de las infracciones y sanciones que se mencionan en el artículo 8°, deben revisarse, adaptarse a las condiciones de cada municipio y compartirse con las unidades ambientales municipales y departamentales para garantizar sostenibilidad en la prevención y control de los incendios forestales.</w:t>
      </w:r>
    </w:p>
    <w:p w:rsidR="00205B4E" w:rsidRDefault="00205B4E" w:rsidP="00200E31">
      <w:pPr>
        <w:autoSpaceDE w:val="0"/>
        <w:autoSpaceDN w:val="0"/>
        <w:adjustRightInd w:val="0"/>
        <w:spacing w:after="0"/>
        <w:rPr>
          <w:rFonts w:ascii="Arial" w:hAnsi="Arial" w:cs="Arial"/>
          <w:sz w:val="24"/>
          <w:szCs w:val="24"/>
          <w:lang w:val="es-MX"/>
        </w:rPr>
      </w:pPr>
      <w:r w:rsidRPr="00511161">
        <w:rPr>
          <w:rFonts w:ascii="Arial" w:hAnsi="Arial" w:cs="Arial"/>
          <w:sz w:val="24"/>
          <w:szCs w:val="24"/>
          <w:lang w:val="es-MX"/>
        </w:rPr>
        <w:t xml:space="preserve"> </w:t>
      </w:r>
      <w:r w:rsidR="00431603">
        <w:rPr>
          <w:rFonts w:ascii="Arial" w:hAnsi="Arial" w:cs="Arial"/>
          <w:sz w:val="24"/>
          <w:szCs w:val="24"/>
          <w:lang w:val="es-MX"/>
        </w:rPr>
        <w:t xml:space="preserve"> </w:t>
      </w:r>
    </w:p>
    <w:p w:rsidR="00431603" w:rsidRDefault="00431603" w:rsidP="00431603">
      <w:pPr>
        <w:autoSpaceDE w:val="0"/>
        <w:autoSpaceDN w:val="0"/>
        <w:adjustRightInd w:val="0"/>
        <w:spacing w:after="0" w:line="240" w:lineRule="auto"/>
        <w:rPr>
          <w:rFonts w:ascii="Arial" w:hAnsi="Arial" w:cs="Arial"/>
          <w:sz w:val="24"/>
          <w:szCs w:val="24"/>
          <w:lang w:val="es-MX"/>
        </w:rPr>
      </w:pPr>
    </w:p>
    <w:p w:rsidR="00917E66" w:rsidRDefault="00917E66" w:rsidP="00917E66">
      <w:pPr>
        <w:pStyle w:val="Ttulo1"/>
        <w:numPr>
          <w:ilvl w:val="0"/>
          <w:numId w:val="0"/>
        </w:numPr>
        <w:tabs>
          <w:tab w:val="left" w:pos="90"/>
          <w:tab w:val="left" w:pos="450"/>
          <w:tab w:val="left" w:pos="900"/>
          <w:tab w:val="left" w:pos="1080"/>
          <w:tab w:val="left" w:pos="1170"/>
          <w:tab w:val="left" w:pos="1800"/>
        </w:tabs>
        <w:spacing w:before="0"/>
        <w:rPr>
          <w:rFonts w:eastAsia="Times New Roman" w:cs="Arial"/>
          <w:b w:val="0"/>
          <w:bCs w:val="0"/>
          <w:sz w:val="22"/>
          <w:szCs w:val="22"/>
          <w:lang w:val="es-MX"/>
        </w:rPr>
      </w:pPr>
    </w:p>
    <w:p w:rsidR="00200E31" w:rsidRDefault="00200E31" w:rsidP="00200E31">
      <w:pPr>
        <w:rPr>
          <w:lang w:val="es-MX"/>
        </w:rPr>
      </w:pPr>
    </w:p>
    <w:p w:rsidR="00200E31" w:rsidRDefault="00200E31" w:rsidP="00200E31">
      <w:pPr>
        <w:rPr>
          <w:lang w:val="es-MX"/>
        </w:rPr>
      </w:pPr>
    </w:p>
    <w:p w:rsidR="00200E31" w:rsidRDefault="00200E31" w:rsidP="00200E31">
      <w:pPr>
        <w:rPr>
          <w:lang w:val="es-MX"/>
        </w:rPr>
      </w:pPr>
    </w:p>
    <w:p w:rsidR="00200E31" w:rsidRDefault="00200E31" w:rsidP="00200E31">
      <w:pPr>
        <w:rPr>
          <w:lang w:val="es-MX"/>
        </w:rPr>
      </w:pPr>
    </w:p>
    <w:p w:rsidR="00200E31" w:rsidRDefault="00200E31" w:rsidP="00200E31">
      <w:pPr>
        <w:rPr>
          <w:lang w:val="es-MX"/>
        </w:rPr>
      </w:pPr>
    </w:p>
    <w:p w:rsidR="00200E31" w:rsidRDefault="00200E31" w:rsidP="00200E31">
      <w:pPr>
        <w:rPr>
          <w:lang w:val="es-MX"/>
        </w:rPr>
      </w:pPr>
    </w:p>
    <w:p w:rsidR="00200E31" w:rsidRDefault="00200E31" w:rsidP="00200E31">
      <w:pPr>
        <w:rPr>
          <w:lang w:val="es-MX"/>
        </w:rPr>
      </w:pPr>
    </w:p>
    <w:p w:rsidR="00200E31" w:rsidRPr="00200E31" w:rsidRDefault="00200E31" w:rsidP="00200E31">
      <w:pPr>
        <w:rPr>
          <w:lang w:val="es-MX"/>
        </w:rPr>
      </w:pPr>
    </w:p>
    <w:p w:rsidR="00917E66" w:rsidRDefault="00917E66" w:rsidP="00917E66">
      <w:pPr>
        <w:pStyle w:val="Ttulo1"/>
        <w:numPr>
          <w:ilvl w:val="0"/>
          <w:numId w:val="0"/>
        </w:numPr>
        <w:tabs>
          <w:tab w:val="left" w:pos="90"/>
          <w:tab w:val="left" w:pos="450"/>
          <w:tab w:val="left" w:pos="900"/>
          <w:tab w:val="left" w:pos="1080"/>
          <w:tab w:val="left" w:pos="1170"/>
          <w:tab w:val="left" w:pos="1800"/>
        </w:tabs>
        <w:spacing w:before="0"/>
        <w:rPr>
          <w:rFonts w:eastAsia="Times New Roman" w:cs="Arial"/>
          <w:b w:val="0"/>
          <w:bCs w:val="0"/>
          <w:sz w:val="22"/>
          <w:szCs w:val="22"/>
          <w:lang w:val="es-MX"/>
        </w:rPr>
      </w:pPr>
    </w:p>
    <w:p w:rsidR="00917E66" w:rsidRDefault="00917E66" w:rsidP="00917E66">
      <w:pPr>
        <w:pStyle w:val="Ttulo1"/>
        <w:numPr>
          <w:ilvl w:val="0"/>
          <w:numId w:val="0"/>
        </w:numPr>
        <w:tabs>
          <w:tab w:val="left" w:pos="90"/>
          <w:tab w:val="left" w:pos="450"/>
          <w:tab w:val="left" w:pos="900"/>
          <w:tab w:val="left" w:pos="1080"/>
          <w:tab w:val="left" w:pos="1170"/>
          <w:tab w:val="left" w:pos="1800"/>
        </w:tabs>
        <w:spacing w:before="0"/>
        <w:rPr>
          <w:rFonts w:eastAsia="Times New Roman" w:cs="Arial"/>
          <w:b w:val="0"/>
          <w:bCs w:val="0"/>
          <w:sz w:val="22"/>
          <w:szCs w:val="22"/>
          <w:lang w:val="es-MX"/>
        </w:rPr>
      </w:pPr>
    </w:p>
    <w:p w:rsidR="00E7282D" w:rsidRDefault="00E7282D" w:rsidP="00B67403">
      <w:pPr>
        <w:spacing w:after="0"/>
        <w:rPr>
          <w:rStyle w:val="Marcaverifi1"/>
          <w:rFonts w:ascii="Arial" w:hAnsi="Arial" w:cs="Arial"/>
          <w:color w:val="000000"/>
          <w:spacing w:val="-3"/>
          <w:sz w:val="24"/>
          <w:szCs w:val="24"/>
          <w:lang w:val="es-MX"/>
        </w:rPr>
      </w:pPr>
    </w:p>
    <w:p w:rsidR="007D0DA9" w:rsidRDefault="007D0DA9" w:rsidP="00B67403">
      <w:pPr>
        <w:spacing w:after="0"/>
        <w:rPr>
          <w:rStyle w:val="Marcaverifi1"/>
          <w:rFonts w:ascii="Arial" w:hAnsi="Arial" w:cs="Arial"/>
          <w:color w:val="000000"/>
          <w:spacing w:val="-3"/>
          <w:sz w:val="24"/>
          <w:szCs w:val="24"/>
          <w:lang w:val="es-MX"/>
        </w:rPr>
      </w:pPr>
    </w:p>
    <w:p w:rsidR="007D0DA9" w:rsidRDefault="007D0DA9" w:rsidP="00B67403">
      <w:pPr>
        <w:spacing w:after="0"/>
        <w:rPr>
          <w:rStyle w:val="Marcaverifi1"/>
          <w:rFonts w:ascii="Arial" w:hAnsi="Arial" w:cs="Arial"/>
          <w:color w:val="000000"/>
          <w:spacing w:val="-3"/>
          <w:sz w:val="24"/>
          <w:szCs w:val="24"/>
          <w:lang w:val="es-MX"/>
        </w:rPr>
      </w:pPr>
    </w:p>
    <w:p w:rsidR="007D0DA9" w:rsidRDefault="007D0DA9" w:rsidP="00B67403">
      <w:pPr>
        <w:spacing w:after="0"/>
        <w:rPr>
          <w:rStyle w:val="Marcaverifi1"/>
          <w:rFonts w:ascii="Arial" w:hAnsi="Arial" w:cs="Arial"/>
          <w:color w:val="000000"/>
          <w:spacing w:val="-3"/>
          <w:sz w:val="24"/>
          <w:szCs w:val="24"/>
          <w:lang w:val="es-MX"/>
        </w:rPr>
      </w:pPr>
    </w:p>
    <w:p w:rsidR="00200E31" w:rsidRDefault="00200E31" w:rsidP="00B67403">
      <w:pPr>
        <w:spacing w:after="0"/>
        <w:rPr>
          <w:rStyle w:val="Marcaverifi1"/>
          <w:rFonts w:ascii="Arial" w:hAnsi="Arial" w:cs="Arial"/>
          <w:color w:val="000000"/>
          <w:spacing w:val="-3"/>
          <w:sz w:val="24"/>
          <w:szCs w:val="24"/>
          <w:lang w:val="es-MX"/>
        </w:rPr>
      </w:pPr>
    </w:p>
    <w:p w:rsidR="00200E31" w:rsidRDefault="00200E31" w:rsidP="00B67403">
      <w:pPr>
        <w:spacing w:after="0"/>
        <w:rPr>
          <w:rStyle w:val="Marcaverifi1"/>
          <w:rFonts w:ascii="Arial" w:hAnsi="Arial" w:cs="Arial"/>
          <w:color w:val="000000"/>
          <w:spacing w:val="-3"/>
          <w:sz w:val="24"/>
          <w:szCs w:val="24"/>
          <w:lang w:val="es-MX"/>
        </w:rPr>
      </w:pPr>
    </w:p>
    <w:p w:rsidR="00200E31" w:rsidRDefault="00200E31" w:rsidP="00B67403">
      <w:pPr>
        <w:spacing w:after="0"/>
        <w:rPr>
          <w:rStyle w:val="Marcaverifi1"/>
          <w:rFonts w:ascii="Arial" w:hAnsi="Arial" w:cs="Arial"/>
          <w:color w:val="000000"/>
          <w:spacing w:val="-3"/>
          <w:sz w:val="24"/>
          <w:szCs w:val="24"/>
          <w:lang w:val="es-MX"/>
        </w:rPr>
      </w:pPr>
    </w:p>
    <w:p w:rsidR="00200E31" w:rsidRDefault="00200E31" w:rsidP="00B67403">
      <w:pPr>
        <w:spacing w:after="0"/>
        <w:rPr>
          <w:rStyle w:val="Marcaverifi1"/>
          <w:rFonts w:ascii="Arial" w:hAnsi="Arial" w:cs="Arial"/>
          <w:color w:val="000000"/>
          <w:spacing w:val="-3"/>
          <w:sz w:val="24"/>
          <w:szCs w:val="24"/>
          <w:lang w:val="es-MX"/>
        </w:rPr>
      </w:pPr>
    </w:p>
    <w:p w:rsidR="00200E31" w:rsidRDefault="00200E31" w:rsidP="00B67403">
      <w:pPr>
        <w:spacing w:after="0"/>
        <w:rPr>
          <w:rStyle w:val="Marcaverifi1"/>
          <w:rFonts w:ascii="Arial" w:hAnsi="Arial" w:cs="Arial"/>
          <w:color w:val="000000"/>
          <w:spacing w:val="-3"/>
          <w:sz w:val="24"/>
          <w:szCs w:val="24"/>
          <w:lang w:val="es-MX"/>
        </w:rPr>
      </w:pPr>
    </w:p>
    <w:p w:rsidR="007D0DA9" w:rsidRDefault="007D0DA9" w:rsidP="00B67403">
      <w:pPr>
        <w:spacing w:after="0"/>
        <w:rPr>
          <w:rStyle w:val="Marcaverifi1"/>
          <w:rFonts w:ascii="Arial" w:hAnsi="Arial" w:cs="Arial"/>
          <w:color w:val="000000"/>
          <w:spacing w:val="-3"/>
          <w:sz w:val="24"/>
          <w:szCs w:val="24"/>
          <w:lang w:val="es-MX"/>
        </w:rPr>
      </w:pPr>
    </w:p>
    <w:p w:rsidR="00E7282D" w:rsidRPr="0024551F" w:rsidRDefault="00E7282D" w:rsidP="00D86A6F">
      <w:pPr>
        <w:pStyle w:val="Ttulo1"/>
        <w:numPr>
          <w:ilvl w:val="0"/>
          <w:numId w:val="26"/>
        </w:numPr>
        <w:spacing w:before="0"/>
        <w:rPr>
          <w:rStyle w:val="Marcaverifi1"/>
          <w:rFonts w:cs="Arial"/>
          <w:color w:val="000000"/>
          <w:spacing w:val="-3"/>
          <w:szCs w:val="24"/>
          <w:lang w:val="es-MX"/>
        </w:rPr>
      </w:pPr>
      <w:r w:rsidRPr="0024551F">
        <w:rPr>
          <w:rStyle w:val="Marcaverifi1"/>
          <w:rFonts w:cs="Arial"/>
          <w:color w:val="000000"/>
          <w:spacing w:val="-3"/>
          <w:szCs w:val="24"/>
          <w:lang w:val="es-MX"/>
        </w:rPr>
        <w:t xml:space="preserve"> </w:t>
      </w:r>
      <w:bookmarkStart w:id="73" w:name="_Toc294450528"/>
      <w:r w:rsidR="00222D9E" w:rsidRPr="0024551F">
        <w:rPr>
          <w:rFonts w:cs="Arial"/>
          <w:szCs w:val="24"/>
        </w:rPr>
        <w:t>METODOLOGÍA PARA LA VALORACIÓN DE PÉRDIDAS POR INCENDIOS FORESTALES</w:t>
      </w:r>
      <w:r w:rsidR="00A1393F" w:rsidRPr="0024551F">
        <w:rPr>
          <w:rFonts w:cs="Arial"/>
          <w:szCs w:val="24"/>
        </w:rPr>
        <w:t xml:space="preserve"> EN EL CHACO</w:t>
      </w:r>
      <w:r w:rsidRPr="0024551F">
        <w:rPr>
          <w:rStyle w:val="Marcaverifi1"/>
          <w:rFonts w:cs="Arial"/>
          <w:color w:val="000000"/>
          <w:spacing w:val="-3"/>
          <w:szCs w:val="24"/>
          <w:lang w:val="es-MX"/>
        </w:rPr>
        <w:t>.</w:t>
      </w:r>
      <w:bookmarkEnd w:id="73"/>
    </w:p>
    <w:p w:rsidR="004432C8" w:rsidRPr="00B67403" w:rsidRDefault="004432C8" w:rsidP="00B67403">
      <w:pPr>
        <w:spacing w:after="0"/>
        <w:jc w:val="left"/>
        <w:rPr>
          <w:rFonts w:ascii="Arial" w:hAnsi="Arial" w:cs="Arial"/>
          <w:sz w:val="24"/>
          <w:szCs w:val="24"/>
          <w:lang w:val="es-MX"/>
        </w:rPr>
      </w:pPr>
    </w:p>
    <w:p w:rsidR="00511161" w:rsidRPr="00667858" w:rsidRDefault="00E7282D" w:rsidP="00D86A6F">
      <w:pPr>
        <w:pStyle w:val="Ttulo1"/>
        <w:numPr>
          <w:ilvl w:val="1"/>
          <w:numId w:val="26"/>
        </w:numPr>
        <w:spacing w:before="0"/>
        <w:rPr>
          <w:rFonts w:cs="Arial"/>
          <w:szCs w:val="24"/>
        </w:rPr>
      </w:pPr>
      <w:bookmarkStart w:id="74" w:name="_Toc294450529"/>
      <w:r w:rsidRPr="00667858">
        <w:rPr>
          <w:rFonts w:cs="Arial"/>
          <w:szCs w:val="24"/>
        </w:rPr>
        <w:t>Introducción</w:t>
      </w:r>
      <w:bookmarkEnd w:id="74"/>
    </w:p>
    <w:p w:rsidR="0018328F" w:rsidRPr="00222D9E" w:rsidRDefault="0018328F" w:rsidP="0018328F">
      <w:pPr>
        <w:spacing w:after="0"/>
        <w:rPr>
          <w:rFonts w:ascii="Arial" w:hAnsi="Arial" w:cs="Arial"/>
          <w:b/>
          <w:sz w:val="24"/>
          <w:szCs w:val="24"/>
        </w:rPr>
      </w:pPr>
    </w:p>
    <w:p w:rsidR="0018328F" w:rsidRPr="0018328F" w:rsidRDefault="0089169C" w:rsidP="0018328F">
      <w:pPr>
        <w:spacing w:after="0"/>
        <w:rPr>
          <w:rFonts w:ascii="Arial" w:hAnsi="Arial" w:cs="Arial"/>
          <w:sz w:val="24"/>
          <w:szCs w:val="24"/>
        </w:rPr>
      </w:pPr>
      <w:r>
        <w:rPr>
          <w:rFonts w:ascii="Arial" w:hAnsi="Arial" w:cs="Arial"/>
          <w:sz w:val="24"/>
          <w:szCs w:val="24"/>
        </w:rPr>
        <w:t>“</w:t>
      </w:r>
      <w:r w:rsidR="0018328F" w:rsidRPr="0018328F">
        <w:rPr>
          <w:rFonts w:ascii="Arial" w:hAnsi="Arial" w:cs="Arial"/>
          <w:sz w:val="24"/>
          <w:szCs w:val="24"/>
        </w:rPr>
        <w:t>Para obtener una valoración de las pérdidas o el daño directo o cuantificable económicamente de los incendios forestales existen una serie de formulas que permiten su cuantificación, dependiendo de los productos o bienes que se puedan</w:t>
      </w:r>
      <w:r w:rsidR="00222D9E">
        <w:rPr>
          <w:rFonts w:ascii="Arial" w:hAnsi="Arial" w:cs="Arial"/>
          <w:sz w:val="24"/>
          <w:szCs w:val="24"/>
        </w:rPr>
        <w:t xml:space="preserve"> </w:t>
      </w:r>
      <w:r w:rsidR="0018328F" w:rsidRPr="0018328F">
        <w:rPr>
          <w:rFonts w:ascii="Arial" w:hAnsi="Arial" w:cs="Arial"/>
          <w:sz w:val="24"/>
          <w:szCs w:val="24"/>
        </w:rPr>
        <w:t xml:space="preserve"> obtener del recurso dañado, y también determinar el valor o pérdidas de aquellos recursos o bienes asociados a los bosques o recursos forestales.</w:t>
      </w:r>
    </w:p>
    <w:p w:rsidR="00222D9E" w:rsidRDefault="00222D9E"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Lo básico de esta cuantificación económica es la determinación del:</w:t>
      </w:r>
    </w:p>
    <w:p w:rsidR="00222D9E" w:rsidRPr="0018328F" w:rsidRDefault="00222D9E"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1. Valor económico de:</w:t>
      </w:r>
    </w:p>
    <w:p w:rsidR="0018328F" w:rsidRPr="00222D9E" w:rsidRDefault="0018328F" w:rsidP="00D86A6F">
      <w:pPr>
        <w:pStyle w:val="Prrafodelista"/>
        <w:numPr>
          <w:ilvl w:val="0"/>
          <w:numId w:val="12"/>
        </w:numPr>
        <w:spacing w:after="0"/>
        <w:rPr>
          <w:rFonts w:ascii="Arial" w:hAnsi="Arial" w:cs="Arial"/>
          <w:sz w:val="24"/>
          <w:szCs w:val="24"/>
        </w:rPr>
      </w:pPr>
      <w:r w:rsidRPr="00222D9E">
        <w:rPr>
          <w:rFonts w:ascii="Arial" w:hAnsi="Arial" w:cs="Arial"/>
          <w:sz w:val="24"/>
          <w:szCs w:val="24"/>
        </w:rPr>
        <w:t>Propiedades</w:t>
      </w:r>
    </w:p>
    <w:p w:rsidR="0018328F" w:rsidRPr="00222D9E" w:rsidRDefault="0018328F" w:rsidP="00D86A6F">
      <w:pPr>
        <w:pStyle w:val="Prrafodelista"/>
        <w:numPr>
          <w:ilvl w:val="0"/>
          <w:numId w:val="12"/>
        </w:numPr>
        <w:spacing w:after="0"/>
        <w:rPr>
          <w:rFonts w:ascii="Arial" w:hAnsi="Arial" w:cs="Arial"/>
          <w:sz w:val="24"/>
          <w:szCs w:val="24"/>
        </w:rPr>
      </w:pPr>
      <w:r w:rsidRPr="00222D9E">
        <w:rPr>
          <w:rFonts w:ascii="Arial" w:hAnsi="Arial" w:cs="Arial"/>
          <w:sz w:val="24"/>
          <w:szCs w:val="24"/>
        </w:rPr>
        <w:t>Bienes</w:t>
      </w:r>
    </w:p>
    <w:p w:rsidR="0018328F" w:rsidRDefault="0018328F" w:rsidP="00D86A6F">
      <w:pPr>
        <w:pStyle w:val="Prrafodelista"/>
        <w:numPr>
          <w:ilvl w:val="0"/>
          <w:numId w:val="12"/>
        </w:numPr>
        <w:spacing w:after="0"/>
        <w:rPr>
          <w:rFonts w:ascii="Arial" w:hAnsi="Arial" w:cs="Arial"/>
          <w:sz w:val="24"/>
          <w:szCs w:val="24"/>
        </w:rPr>
      </w:pPr>
      <w:r w:rsidRPr="00222D9E">
        <w:rPr>
          <w:rFonts w:ascii="Arial" w:hAnsi="Arial" w:cs="Arial"/>
          <w:sz w:val="24"/>
          <w:szCs w:val="24"/>
        </w:rPr>
        <w:t>Servicios</w:t>
      </w:r>
    </w:p>
    <w:p w:rsidR="00222D9E" w:rsidRPr="00222D9E" w:rsidRDefault="00222D9E" w:rsidP="00222D9E">
      <w:pPr>
        <w:pStyle w:val="Prrafodelista"/>
        <w:spacing w:after="0"/>
        <w:ind w:left="144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2. Costo de restaurar el bien afectado a una condición pre-incendio</w:t>
      </w:r>
      <w:r w:rsidR="00222D9E">
        <w:rPr>
          <w:rFonts w:ascii="Arial" w:hAnsi="Arial" w:cs="Arial"/>
          <w:sz w:val="24"/>
          <w:szCs w:val="24"/>
        </w:rPr>
        <w:t>.</w:t>
      </w:r>
    </w:p>
    <w:p w:rsidR="00222D9E" w:rsidRPr="0018328F" w:rsidRDefault="00222D9E"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Este proceso de valoración debe incluir:</w:t>
      </w:r>
    </w:p>
    <w:p w:rsidR="0018328F" w:rsidRPr="00222D9E" w:rsidRDefault="0018328F" w:rsidP="00D86A6F">
      <w:pPr>
        <w:pStyle w:val="Prrafodelista"/>
        <w:numPr>
          <w:ilvl w:val="0"/>
          <w:numId w:val="13"/>
        </w:numPr>
        <w:spacing w:after="0"/>
        <w:rPr>
          <w:rFonts w:ascii="Arial" w:hAnsi="Arial" w:cs="Arial"/>
          <w:sz w:val="24"/>
          <w:szCs w:val="24"/>
        </w:rPr>
      </w:pPr>
      <w:r w:rsidRPr="00222D9E">
        <w:rPr>
          <w:rFonts w:ascii="Arial" w:hAnsi="Arial" w:cs="Arial"/>
          <w:sz w:val="24"/>
          <w:szCs w:val="24"/>
        </w:rPr>
        <w:t>Efectos inmediatos y de largo plazo</w:t>
      </w:r>
    </w:p>
    <w:p w:rsidR="0018328F" w:rsidRPr="00222D9E" w:rsidRDefault="0018328F" w:rsidP="00D86A6F">
      <w:pPr>
        <w:pStyle w:val="Prrafodelista"/>
        <w:numPr>
          <w:ilvl w:val="0"/>
          <w:numId w:val="13"/>
        </w:numPr>
        <w:spacing w:after="0"/>
        <w:rPr>
          <w:rFonts w:ascii="Arial" w:hAnsi="Arial" w:cs="Arial"/>
          <w:sz w:val="24"/>
          <w:szCs w:val="24"/>
        </w:rPr>
      </w:pPr>
      <w:r w:rsidRPr="00222D9E">
        <w:rPr>
          <w:rFonts w:ascii="Arial" w:hAnsi="Arial" w:cs="Arial"/>
          <w:sz w:val="24"/>
          <w:szCs w:val="24"/>
        </w:rPr>
        <w:t>Recursos con mercado y sin mercado</w:t>
      </w:r>
    </w:p>
    <w:p w:rsidR="0018328F" w:rsidRPr="00222D9E" w:rsidRDefault="0018328F" w:rsidP="00D86A6F">
      <w:pPr>
        <w:pStyle w:val="Prrafodelista"/>
        <w:numPr>
          <w:ilvl w:val="0"/>
          <w:numId w:val="13"/>
        </w:numPr>
        <w:spacing w:after="0"/>
        <w:rPr>
          <w:rFonts w:ascii="Arial" w:hAnsi="Arial" w:cs="Arial"/>
          <w:sz w:val="24"/>
          <w:szCs w:val="24"/>
        </w:rPr>
      </w:pPr>
      <w:r w:rsidRPr="00222D9E">
        <w:rPr>
          <w:rFonts w:ascii="Arial" w:hAnsi="Arial" w:cs="Arial"/>
          <w:sz w:val="24"/>
          <w:szCs w:val="24"/>
        </w:rPr>
        <w:t>Efectos negativos y beneficios potenciales</w:t>
      </w:r>
    </w:p>
    <w:p w:rsidR="00222D9E" w:rsidRDefault="00222D9E"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Con la finalidad de hacer más fácil la lógica de la valoración posterior se estructuró la presentación partiendo de la metodología de valoración menos compleja a aquella que requiere de mayor nivel de abstracción.</w:t>
      </w:r>
      <w:r w:rsidR="0089169C">
        <w:rPr>
          <w:rFonts w:ascii="Arial" w:hAnsi="Arial" w:cs="Arial"/>
          <w:sz w:val="24"/>
          <w:szCs w:val="24"/>
        </w:rPr>
        <w:t xml:space="preserve">”  La metodología base fue planteada para una región </w:t>
      </w:r>
      <w:r w:rsidR="00A1393F">
        <w:rPr>
          <w:rFonts w:ascii="Arial" w:hAnsi="Arial" w:cs="Arial"/>
          <w:sz w:val="24"/>
          <w:szCs w:val="24"/>
        </w:rPr>
        <w:t xml:space="preserve">de la República de Guatemala, </w:t>
      </w:r>
      <w:r w:rsidR="0089169C">
        <w:rPr>
          <w:rFonts w:ascii="Arial" w:hAnsi="Arial" w:cs="Arial"/>
          <w:sz w:val="24"/>
          <w:szCs w:val="24"/>
        </w:rPr>
        <w:t>con características similares a las encontradas en</w:t>
      </w:r>
      <w:r w:rsidR="00A1393F">
        <w:rPr>
          <w:rFonts w:ascii="Arial" w:hAnsi="Arial" w:cs="Arial"/>
          <w:sz w:val="24"/>
          <w:szCs w:val="24"/>
        </w:rPr>
        <w:t xml:space="preserve"> El Chaco Paraguayo</w:t>
      </w:r>
      <w:r w:rsidR="00A1393F" w:rsidRPr="00A1393F">
        <w:rPr>
          <w:rFonts w:ascii="Arial" w:hAnsi="Arial" w:cs="Arial"/>
          <w:sz w:val="24"/>
          <w:szCs w:val="24"/>
        </w:rPr>
        <w:t xml:space="preserve">.  El  documento de Guatemala fue elaborado por el Consultor internacional Magíster en Asentamientos Humanos y Medio Ambiente PUC Sr. Herbert </w:t>
      </w:r>
      <w:proofErr w:type="spellStart"/>
      <w:r w:rsidR="00A1393F" w:rsidRPr="00A1393F">
        <w:rPr>
          <w:rFonts w:ascii="Arial" w:hAnsi="Arial" w:cs="Arial"/>
          <w:sz w:val="24"/>
          <w:szCs w:val="24"/>
        </w:rPr>
        <w:t>Haltenhoff</w:t>
      </w:r>
      <w:proofErr w:type="spellEnd"/>
      <w:r w:rsidR="00A1393F" w:rsidRPr="00A1393F">
        <w:rPr>
          <w:rFonts w:ascii="Arial" w:hAnsi="Arial" w:cs="Arial"/>
          <w:sz w:val="24"/>
          <w:szCs w:val="24"/>
        </w:rPr>
        <w:t xml:space="preserve"> Duarte, contó con el valioso apoyo del Consultor Local Ingeniero Agrónomo, </w:t>
      </w:r>
      <w:proofErr w:type="spellStart"/>
      <w:r w:rsidR="00A1393F" w:rsidRPr="00A1393F">
        <w:rPr>
          <w:rFonts w:ascii="Arial" w:hAnsi="Arial" w:cs="Arial"/>
          <w:sz w:val="24"/>
          <w:szCs w:val="24"/>
        </w:rPr>
        <w:t>M.Sc.</w:t>
      </w:r>
      <w:proofErr w:type="spellEnd"/>
      <w:r w:rsidR="00A1393F" w:rsidRPr="00A1393F">
        <w:rPr>
          <w:rFonts w:ascii="Arial" w:hAnsi="Arial" w:cs="Arial"/>
          <w:sz w:val="24"/>
          <w:szCs w:val="24"/>
        </w:rPr>
        <w:t xml:space="preserve"> Sr. Rudy Herrera Pérez y el concurso del Coordinador Ejecutivo del Proyecto Ingeniero Agrónomo Sr. Mario Efraín Salguero García. También se destaca el apoyo y cooperación en las visitas de campo de Técnico Forestal Sr. Jorge Alberto Juárez </w:t>
      </w:r>
      <w:proofErr w:type="spellStart"/>
      <w:r w:rsidR="00A1393F" w:rsidRPr="00A1393F">
        <w:rPr>
          <w:rFonts w:ascii="Arial" w:hAnsi="Arial" w:cs="Arial"/>
          <w:sz w:val="24"/>
          <w:szCs w:val="24"/>
        </w:rPr>
        <w:t>Baldizón</w:t>
      </w:r>
      <w:proofErr w:type="spellEnd"/>
      <w:r w:rsidR="00A1393F" w:rsidRPr="00A1393F">
        <w:rPr>
          <w:rFonts w:ascii="Arial" w:hAnsi="Arial" w:cs="Arial"/>
          <w:sz w:val="24"/>
          <w:szCs w:val="24"/>
        </w:rPr>
        <w:t>.</w:t>
      </w:r>
      <w:r w:rsidR="00A1393F">
        <w:rPr>
          <w:sz w:val="23"/>
          <w:szCs w:val="23"/>
        </w:rPr>
        <w:t xml:space="preserve"> </w:t>
      </w:r>
      <w:r w:rsidR="0089169C">
        <w:rPr>
          <w:rFonts w:ascii="Arial" w:hAnsi="Arial" w:cs="Arial"/>
          <w:sz w:val="24"/>
          <w:szCs w:val="24"/>
        </w:rPr>
        <w:t xml:space="preserve"> </w:t>
      </w:r>
    </w:p>
    <w:p w:rsidR="006812B3" w:rsidRDefault="006812B3" w:rsidP="0018328F">
      <w:pPr>
        <w:spacing w:after="0"/>
        <w:rPr>
          <w:rFonts w:ascii="Arial" w:hAnsi="Arial" w:cs="Arial"/>
          <w:sz w:val="24"/>
          <w:szCs w:val="24"/>
        </w:rPr>
      </w:pPr>
    </w:p>
    <w:p w:rsidR="006812B3" w:rsidRDefault="006812B3" w:rsidP="0018328F">
      <w:pPr>
        <w:spacing w:after="0"/>
        <w:rPr>
          <w:rFonts w:ascii="Arial" w:hAnsi="Arial" w:cs="Arial"/>
          <w:sz w:val="24"/>
          <w:szCs w:val="24"/>
        </w:rPr>
      </w:pPr>
      <w:r>
        <w:rPr>
          <w:rFonts w:ascii="Arial" w:hAnsi="Arial" w:cs="Arial"/>
          <w:sz w:val="24"/>
          <w:szCs w:val="24"/>
        </w:rPr>
        <w:t xml:space="preserve">Para su comprensión en Paraguay, se adaptaron los cálculos a las condiciones locales.  Es una metodología práctica y de fácil </w:t>
      </w:r>
      <w:r w:rsidR="00926B53">
        <w:rPr>
          <w:rFonts w:ascii="Arial" w:hAnsi="Arial" w:cs="Arial"/>
          <w:sz w:val="24"/>
          <w:szCs w:val="24"/>
        </w:rPr>
        <w:t>aplicac</w:t>
      </w:r>
      <w:r>
        <w:rPr>
          <w:rFonts w:ascii="Arial" w:hAnsi="Arial" w:cs="Arial"/>
          <w:sz w:val="24"/>
          <w:szCs w:val="24"/>
        </w:rPr>
        <w:t>ión p</w:t>
      </w:r>
      <w:r w:rsidR="00926B53">
        <w:rPr>
          <w:rFonts w:ascii="Arial" w:hAnsi="Arial" w:cs="Arial"/>
          <w:sz w:val="24"/>
          <w:szCs w:val="24"/>
        </w:rPr>
        <w:t xml:space="preserve">or </w:t>
      </w:r>
      <w:r>
        <w:rPr>
          <w:rFonts w:ascii="Arial" w:hAnsi="Arial" w:cs="Arial"/>
          <w:sz w:val="24"/>
          <w:szCs w:val="24"/>
        </w:rPr>
        <w:t>funcionarios</w:t>
      </w:r>
      <w:r w:rsidR="00926B53">
        <w:rPr>
          <w:rFonts w:ascii="Arial" w:hAnsi="Arial" w:cs="Arial"/>
          <w:sz w:val="24"/>
          <w:szCs w:val="24"/>
        </w:rPr>
        <w:t>, técnicos y agricultores</w:t>
      </w:r>
      <w:r>
        <w:rPr>
          <w:rFonts w:ascii="Arial" w:hAnsi="Arial" w:cs="Arial"/>
          <w:sz w:val="24"/>
          <w:szCs w:val="24"/>
        </w:rPr>
        <w:t xml:space="preserve"> relacionados con la gestión ambiental en </w:t>
      </w:r>
      <w:r w:rsidR="00926B53">
        <w:rPr>
          <w:rFonts w:ascii="Arial" w:hAnsi="Arial" w:cs="Arial"/>
          <w:sz w:val="24"/>
          <w:szCs w:val="24"/>
        </w:rPr>
        <w:t xml:space="preserve">el </w:t>
      </w:r>
      <w:r>
        <w:rPr>
          <w:rFonts w:ascii="Arial" w:hAnsi="Arial" w:cs="Arial"/>
          <w:sz w:val="24"/>
          <w:szCs w:val="24"/>
        </w:rPr>
        <w:t xml:space="preserve">Paraguay.  En la mayoría de los casos se plantean las fórmulas para el cálculo de las pérdidas económicas por </w:t>
      </w:r>
      <w:r w:rsidR="00306048">
        <w:rPr>
          <w:rFonts w:ascii="Arial" w:hAnsi="Arial" w:cs="Arial"/>
          <w:sz w:val="24"/>
          <w:szCs w:val="24"/>
        </w:rPr>
        <w:t>rubro</w:t>
      </w:r>
      <w:r>
        <w:rPr>
          <w:rFonts w:ascii="Arial" w:hAnsi="Arial" w:cs="Arial"/>
          <w:sz w:val="24"/>
          <w:szCs w:val="24"/>
        </w:rPr>
        <w:t>, área o inmueble dañado por incendios</w:t>
      </w:r>
      <w:r w:rsidR="00710512">
        <w:rPr>
          <w:rFonts w:ascii="Arial" w:hAnsi="Arial" w:cs="Arial"/>
          <w:sz w:val="24"/>
          <w:szCs w:val="24"/>
        </w:rPr>
        <w:t xml:space="preserve"> de</w:t>
      </w:r>
      <w:r>
        <w:rPr>
          <w:rFonts w:ascii="Arial" w:hAnsi="Arial" w:cs="Arial"/>
          <w:sz w:val="24"/>
          <w:szCs w:val="24"/>
        </w:rPr>
        <w:t xml:space="preserve"> bosques, matorrales, pastizales, viviendas, etc.</w:t>
      </w:r>
    </w:p>
    <w:p w:rsidR="006812B3" w:rsidRPr="0018328F" w:rsidRDefault="006812B3" w:rsidP="0018328F">
      <w:pPr>
        <w:spacing w:after="0"/>
        <w:rPr>
          <w:rFonts w:ascii="Arial" w:hAnsi="Arial" w:cs="Arial"/>
          <w:sz w:val="24"/>
          <w:szCs w:val="24"/>
        </w:rPr>
      </w:pPr>
    </w:p>
    <w:p w:rsidR="00222D9E" w:rsidRDefault="00222D9E" w:rsidP="0018328F">
      <w:pPr>
        <w:spacing w:after="0"/>
        <w:rPr>
          <w:rFonts w:ascii="Arial" w:hAnsi="Arial" w:cs="Arial"/>
          <w:sz w:val="24"/>
          <w:szCs w:val="24"/>
        </w:rPr>
      </w:pPr>
    </w:p>
    <w:p w:rsidR="007D0DA9" w:rsidRPr="00667858" w:rsidRDefault="007D0DA9" w:rsidP="00D86A6F">
      <w:pPr>
        <w:pStyle w:val="Ttulo1"/>
        <w:numPr>
          <w:ilvl w:val="1"/>
          <w:numId w:val="26"/>
        </w:numPr>
        <w:spacing w:before="0"/>
        <w:rPr>
          <w:szCs w:val="24"/>
        </w:rPr>
      </w:pPr>
      <w:bookmarkStart w:id="75" w:name="_Toc294450530"/>
      <w:r w:rsidRPr="00667858">
        <w:rPr>
          <w:szCs w:val="24"/>
        </w:rPr>
        <w:t>Objetivos.</w:t>
      </w:r>
      <w:bookmarkEnd w:id="75"/>
    </w:p>
    <w:p w:rsidR="007D0DA9" w:rsidRDefault="007D0DA9" w:rsidP="007D0DA9">
      <w:pPr>
        <w:pStyle w:val="Ttulo1"/>
        <w:numPr>
          <w:ilvl w:val="0"/>
          <w:numId w:val="0"/>
        </w:numPr>
        <w:spacing w:before="0"/>
        <w:ind w:left="630" w:hanging="360"/>
        <w:rPr>
          <w:sz w:val="28"/>
        </w:rPr>
      </w:pPr>
      <w:bookmarkStart w:id="76" w:name="_Toc272819633"/>
      <w:bookmarkStart w:id="77" w:name="_Toc273348008"/>
      <w:bookmarkStart w:id="78" w:name="_Toc273348989"/>
      <w:bookmarkStart w:id="79" w:name="_Toc273350301"/>
      <w:bookmarkStart w:id="80" w:name="_Toc273351132"/>
    </w:p>
    <w:p w:rsidR="007D0DA9" w:rsidRPr="00667858" w:rsidRDefault="007D0DA9" w:rsidP="007D0DA9">
      <w:pPr>
        <w:pStyle w:val="Ttulo1"/>
        <w:numPr>
          <w:ilvl w:val="0"/>
          <w:numId w:val="0"/>
        </w:numPr>
        <w:spacing w:before="0"/>
        <w:ind w:left="630" w:hanging="360"/>
        <w:rPr>
          <w:szCs w:val="24"/>
        </w:rPr>
      </w:pPr>
      <w:bookmarkStart w:id="81" w:name="_Toc294450531"/>
      <w:r w:rsidRPr="00667858">
        <w:rPr>
          <w:szCs w:val="24"/>
        </w:rPr>
        <w:t>Objetivo General</w:t>
      </w:r>
      <w:bookmarkEnd w:id="76"/>
      <w:bookmarkEnd w:id="77"/>
      <w:bookmarkEnd w:id="78"/>
      <w:bookmarkEnd w:id="79"/>
      <w:bookmarkEnd w:id="80"/>
      <w:bookmarkEnd w:id="81"/>
    </w:p>
    <w:p w:rsidR="007D0DA9" w:rsidRPr="00667858" w:rsidRDefault="007D0DA9" w:rsidP="007D0DA9">
      <w:pPr>
        <w:rPr>
          <w:rFonts w:ascii="Arial" w:hAnsi="Arial" w:cs="Arial"/>
          <w:sz w:val="24"/>
          <w:szCs w:val="24"/>
          <w:lang w:val="es-ES_tradnl"/>
        </w:rPr>
      </w:pPr>
      <w:bookmarkStart w:id="82" w:name="_Toc243831709"/>
      <w:bookmarkStart w:id="83" w:name="_Toc243898117"/>
      <w:r w:rsidRPr="00667858">
        <w:rPr>
          <w:rFonts w:ascii="Arial" w:hAnsi="Arial" w:cs="Arial"/>
          <w:sz w:val="24"/>
          <w:szCs w:val="24"/>
          <w:lang w:val="es-ES_tradnl"/>
        </w:rPr>
        <w:t>Proponer una metodología práctica que permita a los técnicos de las unidades ambientales municipales de las municipalidades del Chaco Paraguayo, establecer la valoración de las pérdidas ocasionadas por los incendios forestales que se provoquen en sus respectivas jurisdicciones.</w:t>
      </w:r>
    </w:p>
    <w:p w:rsidR="007D0DA9" w:rsidRPr="00667858" w:rsidRDefault="007D0DA9" w:rsidP="007D0DA9">
      <w:pPr>
        <w:pStyle w:val="Ttulo1"/>
        <w:numPr>
          <w:ilvl w:val="0"/>
          <w:numId w:val="0"/>
        </w:numPr>
        <w:rPr>
          <w:szCs w:val="24"/>
        </w:rPr>
      </w:pPr>
      <w:bookmarkStart w:id="84" w:name="_Toc272819634"/>
      <w:bookmarkStart w:id="85" w:name="_Toc273348009"/>
      <w:bookmarkStart w:id="86" w:name="_Toc273348990"/>
      <w:bookmarkStart w:id="87" w:name="_Toc273350302"/>
      <w:bookmarkStart w:id="88" w:name="_Toc273351133"/>
      <w:bookmarkStart w:id="89" w:name="_Toc294450532"/>
      <w:r w:rsidRPr="00667858">
        <w:rPr>
          <w:szCs w:val="24"/>
        </w:rPr>
        <w:t xml:space="preserve">Objetivos </w:t>
      </w:r>
      <w:bookmarkEnd w:id="82"/>
      <w:r w:rsidRPr="00667858">
        <w:rPr>
          <w:szCs w:val="24"/>
        </w:rPr>
        <w:t>Específicos</w:t>
      </w:r>
      <w:bookmarkEnd w:id="83"/>
      <w:bookmarkEnd w:id="84"/>
      <w:bookmarkEnd w:id="85"/>
      <w:bookmarkEnd w:id="86"/>
      <w:bookmarkEnd w:id="87"/>
      <w:bookmarkEnd w:id="88"/>
      <w:bookmarkEnd w:id="89"/>
    </w:p>
    <w:p w:rsidR="007D0DA9" w:rsidRPr="00667858" w:rsidRDefault="007D0DA9" w:rsidP="00D86A6F">
      <w:pPr>
        <w:pStyle w:val="Prrafodelista"/>
        <w:numPr>
          <w:ilvl w:val="0"/>
          <w:numId w:val="7"/>
        </w:numPr>
        <w:jc w:val="left"/>
        <w:rPr>
          <w:rFonts w:ascii="Arial" w:hAnsi="Arial" w:cs="Arial"/>
          <w:sz w:val="24"/>
          <w:szCs w:val="24"/>
        </w:rPr>
      </w:pPr>
      <w:r w:rsidRPr="00667858">
        <w:rPr>
          <w:rFonts w:ascii="Arial" w:hAnsi="Arial" w:cs="Arial"/>
          <w:sz w:val="24"/>
          <w:szCs w:val="24"/>
        </w:rPr>
        <w:t>Valoración de las pérdidas de biodiversidad</w:t>
      </w:r>
    </w:p>
    <w:p w:rsidR="007D0DA9" w:rsidRPr="00667858" w:rsidRDefault="007D0DA9" w:rsidP="00D86A6F">
      <w:pPr>
        <w:pStyle w:val="Prrafodelista"/>
        <w:numPr>
          <w:ilvl w:val="0"/>
          <w:numId w:val="7"/>
        </w:numPr>
        <w:jc w:val="left"/>
        <w:rPr>
          <w:rFonts w:ascii="Arial" w:hAnsi="Arial" w:cs="Arial"/>
          <w:sz w:val="24"/>
          <w:szCs w:val="24"/>
        </w:rPr>
      </w:pPr>
      <w:r w:rsidRPr="00667858">
        <w:rPr>
          <w:rFonts w:ascii="Arial" w:hAnsi="Arial" w:cs="Arial"/>
          <w:sz w:val="24"/>
          <w:szCs w:val="24"/>
        </w:rPr>
        <w:t xml:space="preserve">Estimación de pérdidas económicas por pérdida de recursos naturales, bienes de la producción e infraestructura de producción y viviendas </w:t>
      </w:r>
    </w:p>
    <w:p w:rsidR="007D0DA9" w:rsidRPr="00667858" w:rsidRDefault="00306048" w:rsidP="00D86A6F">
      <w:pPr>
        <w:pStyle w:val="Prrafodelista"/>
        <w:numPr>
          <w:ilvl w:val="0"/>
          <w:numId w:val="7"/>
        </w:numPr>
        <w:jc w:val="left"/>
        <w:rPr>
          <w:rFonts w:ascii="Arial" w:hAnsi="Arial" w:cs="Arial"/>
          <w:sz w:val="24"/>
          <w:szCs w:val="24"/>
        </w:rPr>
      </w:pPr>
      <w:r w:rsidRPr="00667858">
        <w:rPr>
          <w:rFonts w:ascii="Arial" w:hAnsi="Arial" w:cs="Arial"/>
          <w:sz w:val="24"/>
          <w:szCs w:val="24"/>
        </w:rPr>
        <w:t>Valorar las pérdidas económicas por daños a actividades agrícolas y pecuarias: cultivos, pastizales, etc.</w:t>
      </w:r>
    </w:p>
    <w:p w:rsidR="007D0DA9" w:rsidRDefault="007D0DA9" w:rsidP="007D0DA9">
      <w:pPr>
        <w:spacing w:after="0"/>
        <w:rPr>
          <w:rStyle w:val="Marcaverifi1"/>
          <w:rFonts w:ascii="Arial" w:hAnsi="Arial" w:cs="Arial"/>
          <w:color w:val="000000"/>
          <w:spacing w:val="-3"/>
          <w:sz w:val="24"/>
          <w:szCs w:val="24"/>
          <w:lang w:val="es-MX"/>
        </w:rPr>
      </w:pPr>
    </w:p>
    <w:p w:rsidR="00306048" w:rsidRPr="00667858" w:rsidRDefault="00306048" w:rsidP="00D86A6F">
      <w:pPr>
        <w:pStyle w:val="Ttulo1"/>
        <w:numPr>
          <w:ilvl w:val="1"/>
          <w:numId w:val="26"/>
        </w:numPr>
        <w:spacing w:before="0"/>
        <w:rPr>
          <w:rStyle w:val="Marcaverifi1"/>
          <w:rFonts w:cs="Arial"/>
          <w:color w:val="000000"/>
          <w:spacing w:val="-3"/>
          <w:szCs w:val="24"/>
          <w:lang w:val="es-MX"/>
        </w:rPr>
      </w:pPr>
      <w:bookmarkStart w:id="90" w:name="_Toc294450533"/>
      <w:r w:rsidRPr="00667858">
        <w:rPr>
          <w:rStyle w:val="Marcaverifi1"/>
          <w:rFonts w:cs="Arial"/>
          <w:color w:val="000000"/>
          <w:spacing w:val="-3"/>
          <w:szCs w:val="24"/>
          <w:lang w:val="es-MX"/>
        </w:rPr>
        <w:t>Valoración de las Pérdidas</w:t>
      </w:r>
      <w:bookmarkEnd w:id="90"/>
    </w:p>
    <w:p w:rsidR="007D0DA9" w:rsidRDefault="007D0DA9" w:rsidP="0018328F">
      <w:pPr>
        <w:spacing w:after="0"/>
        <w:rPr>
          <w:rFonts w:ascii="Arial" w:hAnsi="Arial" w:cs="Arial"/>
          <w:b/>
          <w:sz w:val="24"/>
          <w:szCs w:val="24"/>
        </w:rPr>
      </w:pPr>
    </w:p>
    <w:p w:rsidR="00306048" w:rsidRPr="00306048" w:rsidRDefault="00306048" w:rsidP="0018328F">
      <w:pPr>
        <w:spacing w:after="0"/>
        <w:rPr>
          <w:rFonts w:ascii="Arial" w:hAnsi="Arial" w:cs="Arial"/>
          <w:sz w:val="24"/>
          <w:szCs w:val="24"/>
        </w:rPr>
      </w:pPr>
      <w:r w:rsidRPr="00306048">
        <w:rPr>
          <w:rFonts w:ascii="Arial" w:hAnsi="Arial" w:cs="Arial"/>
          <w:sz w:val="24"/>
          <w:szCs w:val="24"/>
        </w:rPr>
        <w:t>A continuación se p</w:t>
      </w:r>
      <w:r>
        <w:rPr>
          <w:rFonts w:ascii="Arial" w:hAnsi="Arial" w:cs="Arial"/>
          <w:sz w:val="24"/>
          <w:szCs w:val="24"/>
        </w:rPr>
        <w:t xml:space="preserve">resenta la metodología de valoración de daños, aplicada a diferentes rubros y actividades de campo, por los incendios forestales en El Chaco causados de manera natural, accidental o intencionalmente. </w:t>
      </w:r>
    </w:p>
    <w:p w:rsidR="00306048" w:rsidRDefault="00306048" w:rsidP="0018328F">
      <w:pPr>
        <w:spacing w:after="0"/>
        <w:rPr>
          <w:rFonts w:ascii="Arial" w:hAnsi="Arial" w:cs="Arial"/>
          <w:b/>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91" w:name="_Toc294450534"/>
      <w:r w:rsidRPr="00DB6D1E">
        <w:rPr>
          <w:rFonts w:cs="Arial"/>
          <w:szCs w:val="24"/>
        </w:rPr>
        <w:t xml:space="preserve">Madera </w:t>
      </w:r>
      <w:r w:rsidR="00306048" w:rsidRPr="00DB6D1E">
        <w:rPr>
          <w:rFonts w:cs="Arial"/>
          <w:szCs w:val="24"/>
        </w:rPr>
        <w:t>comerciable y pérdidas de otros subproductos</w:t>
      </w:r>
      <w:bookmarkEnd w:id="91"/>
    </w:p>
    <w:p w:rsidR="00222D9E" w:rsidRDefault="00222D9E"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Proceso de valoración debe incluir:</w:t>
      </w:r>
    </w:p>
    <w:p w:rsidR="0018328F" w:rsidRPr="00222D9E" w:rsidRDefault="0018328F" w:rsidP="00D86A6F">
      <w:pPr>
        <w:pStyle w:val="Prrafodelista"/>
        <w:numPr>
          <w:ilvl w:val="0"/>
          <w:numId w:val="14"/>
        </w:numPr>
        <w:spacing w:after="0"/>
        <w:rPr>
          <w:rFonts w:ascii="Arial" w:hAnsi="Arial" w:cs="Arial"/>
          <w:sz w:val="24"/>
          <w:szCs w:val="24"/>
        </w:rPr>
      </w:pPr>
      <w:r w:rsidRPr="00222D9E">
        <w:rPr>
          <w:rFonts w:ascii="Arial" w:hAnsi="Arial" w:cs="Arial"/>
          <w:sz w:val="24"/>
          <w:szCs w:val="24"/>
        </w:rPr>
        <w:t>Cambio en el volumen y calidad</w:t>
      </w:r>
    </w:p>
    <w:p w:rsidR="0018328F" w:rsidRPr="00222D9E" w:rsidRDefault="0018328F" w:rsidP="00D86A6F">
      <w:pPr>
        <w:pStyle w:val="Prrafodelista"/>
        <w:numPr>
          <w:ilvl w:val="0"/>
          <w:numId w:val="14"/>
        </w:numPr>
        <w:spacing w:after="0"/>
        <w:rPr>
          <w:rFonts w:ascii="Arial" w:hAnsi="Arial" w:cs="Arial"/>
          <w:sz w:val="24"/>
          <w:szCs w:val="24"/>
        </w:rPr>
      </w:pPr>
      <w:r w:rsidRPr="00222D9E">
        <w:rPr>
          <w:rFonts w:ascii="Arial" w:hAnsi="Arial" w:cs="Arial"/>
          <w:sz w:val="24"/>
          <w:szCs w:val="24"/>
        </w:rPr>
        <w:t>Valoración del cambio en el nivel de producción</w:t>
      </w:r>
    </w:p>
    <w:p w:rsidR="00222D9E" w:rsidRDefault="00222D9E" w:rsidP="0018328F">
      <w:pPr>
        <w:spacing w:after="0"/>
        <w:rPr>
          <w:rFonts w:ascii="Arial" w:hAnsi="Arial" w:cs="Arial"/>
          <w:sz w:val="24"/>
          <w:szCs w:val="24"/>
        </w:rPr>
      </w:pPr>
    </w:p>
    <w:p w:rsidR="00200E31" w:rsidRDefault="00200E31" w:rsidP="0018328F">
      <w:pPr>
        <w:spacing w:after="0"/>
        <w:rPr>
          <w:rFonts w:ascii="Arial" w:hAnsi="Arial" w:cs="Arial"/>
          <w:sz w:val="24"/>
          <w:szCs w:val="24"/>
        </w:rPr>
      </w:pPr>
    </w:p>
    <w:p w:rsidR="0018328F" w:rsidRPr="00DB6D1E" w:rsidRDefault="0018328F" w:rsidP="00D86A6F">
      <w:pPr>
        <w:pStyle w:val="Ttulo1"/>
        <w:numPr>
          <w:ilvl w:val="3"/>
          <w:numId w:val="26"/>
        </w:numPr>
        <w:spacing w:before="0"/>
        <w:rPr>
          <w:rFonts w:cs="Arial"/>
          <w:szCs w:val="24"/>
        </w:rPr>
      </w:pPr>
      <w:bookmarkStart w:id="92" w:name="_Toc294450535"/>
      <w:r w:rsidRPr="00DB6D1E">
        <w:rPr>
          <w:rFonts w:cs="Arial"/>
          <w:szCs w:val="24"/>
        </w:rPr>
        <w:t>Plantaciones forestales jóvenes</w:t>
      </w:r>
      <w:bookmarkEnd w:id="92"/>
    </w:p>
    <w:p w:rsidR="00222D9E" w:rsidRDefault="00222D9E"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Cuando la plantación forestal no tiene una edad suficiente para extraer el producto para lo cual fue establecida, se utiliza el Costo de Reposición (CR) de la plantación, para el cálculo de las pérdidas.</w:t>
      </w:r>
    </w:p>
    <w:p w:rsidR="00222D9E" w:rsidRDefault="00222D9E" w:rsidP="0018328F">
      <w:pPr>
        <w:spacing w:after="0"/>
        <w:rPr>
          <w:rFonts w:ascii="Arial" w:hAnsi="Arial" w:cs="Arial"/>
          <w:sz w:val="24"/>
          <w:szCs w:val="24"/>
        </w:rPr>
      </w:pPr>
    </w:p>
    <w:p w:rsidR="005776B7" w:rsidRDefault="005776B7" w:rsidP="005776B7">
      <w:pPr>
        <w:shd w:val="clear" w:color="auto" w:fill="92D050"/>
        <w:spacing w:after="0"/>
        <w:jc w:val="center"/>
        <w:rPr>
          <w:rFonts w:ascii="Arial" w:hAnsi="Arial" w:cs="Arial"/>
          <w:b/>
          <w:sz w:val="24"/>
          <w:szCs w:val="24"/>
        </w:rPr>
      </w:pPr>
      <w:r>
        <w:rPr>
          <w:rFonts w:ascii="Arial" w:hAnsi="Arial" w:cs="Arial"/>
          <w:b/>
          <w:sz w:val="24"/>
          <w:szCs w:val="24"/>
        </w:rPr>
        <w:t xml:space="preserve">CR = </w:t>
      </w:r>
      <w:proofErr w:type="spellStart"/>
      <w:r>
        <w:rPr>
          <w:rFonts w:ascii="Arial" w:hAnsi="Arial" w:cs="Arial"/>
          <w:b/>
          <w:sz w:val="24"/>
          <w:szCs w:val="24"/>
        </w:rPr>
        <w:t>Cpl</w:t>
      </w:r>
      <w:proofErr w:type="spellEnd"/>
      <w:r>
        <w:rPr>
          <w:rFonts w:ascii="Arial" w:hAnsi="Arial" w:cs="Arial"/>
          <w:b/>
          <w:sz w:val="24"/>
          <w:szCs w:val="24"/>
        </w:rPr>
        <w:t xml:space="preserve"> + Ga + </w:t>
      </w:r>
      <w:proofErr w:type="spellStart"/>
      <w:r>
        <w:rPr>
          <w:rFonts w:ascii="Arial" w:hAnsi="Arial" w:cs="Arial"/>
          <w:b/>
          <w:sz w:val="24"/>
          <w:szCs w:val="24"/>
        </w:rPr>
        <w:t>Cpr</w:t>
      </w:r>
      <w:proofErr w:type="spellEnd"/>
      <w:r>
        <w:rPr>
          <w:rFonts w:ascii="Arial" w:hAnsi="Arial" w:cs="Arial"/>
          <w:b/>
          <w:sz w:val="24"/>
          <w:szCs w:val="24"/>
        </w:rPr>
        <w:t xml:space="preserve"> + S</w:t>
      </w:r>
    </w:p>
    <w:p w:rsidR="005776B7" w:rsidRDefault="005776B7" w:rsidP="005776B7">
      <w:pPr>
        <w:spacing w:after="0"/>
        <w:jc w:val="center"/>
        <w:rPr>
          <w:rFonts w:ascii="Arial" w:hAnsi="Arial" w:cs="Arial"/>
          <w:sz w:val="24"/>
          <w:szCs w:val="24"/>
        </w:rPr>
      </w:pPr>
    </w:p>
    <w:p w:rsidR="005776B7" w:rsidRDefault="005776B7" w:rsidP="005776B7">
      <w:pPr>
        <w:spacing w:after="0"/>
        <w:rPr>
          <w:rFonts w:ascii="Arial" w:hAnsi="Arial" w:cs="Arial"/>
          <w:sz w:val="24"/>
          <w:szCs w:val="24"/>
        </w:rPr>
      </w:pPr>
      <w:r>
        <w:rPr>
          <w:rFonts w:ascii="Arial" w:hAnsi="Arial" w:cs="Arial"/>
          <w:sz w:val="24"/>
          <w:szCs w:val="24"/>
        </w:rPr>
        <w:t>En donde:</w:t>
      </w:r>
    </w:p>
    <w:p w:rsidR="005776B7" w:rsidRDefault="005776B7" w:rsidP="005776B7">
      <w:pPr>
        <w:spacing w:after="0"/>
        <w:rPr>
          <w:rFonts w:ascii="Arial" w:hAnsi="Arial" w:cs="Arial"/>
          <w:sz w:val="24"/>
          <w:szCs w:val="24"/>
        </w:rPr>
      </w:pPr>
      <w:r>
        <w:rPr>
          <w:rFonts w:ascii="Arial" w:hAnsi="Arial" w:cs="Arial"/>
          <w:sz w:val="24"/>
          <w:szCs w:val="24"/>
        </w:rPr>
        <w:t>CR = costo de reposición</w:t>
      </w:r>
    </w:p>
    <w:p w:rsidR="005776B7" w:rsidRDefault="005776B7" w:rsidP="005776B7">
      <w:pPr>
        <w:spacing w:after="0"/>
        <w:rPr>
          <w:rFonts w:ascii="Arial" w:hAnsi="Arial" w:cs="Arial"/>
          <w:sz w:val="24"/>
          <w:szCs w:val="24"/>
        </w:rPr>
      </w:pPr>
      <w:proofErr w:type="spellStart"/>
      <w:r>
        <w:rPr>
          <w:rFonts w:ascii="Arial" w:hAnsi="Arial" w:cs="Arial"/>
          <w:sz w:val="24"/>
          <w:szCs w:val="24"/>
        </w:rPr>
        <w:t>Cpl</w:t>
      </w:r>
      <w:proofErr w:type="spellEnd"/>
      <w:r>
        <w:rPr>
          <w:rFonts w:ascii="Arial" w:hAnsi="Arial" w:cs="Arial"/>
          <w:sz w:val="24"/>
          <w:szCs w:val="24"/>
        </w:rPr>
        <w:t xml:space="preserve"> = costo de plantación</w:t>
      </w:r>
    </w:p>
    <w:p w:rsidR="00BF7488" w:rsidRDefault="00BF7488" w:rsidP="005776B7">
      <w:pPr>
        <w:spacing w:after="0"/>
        <w:rPr>
          <w:rFonts w:ascii="Arial" w:hAnsi="Arial" w:cs="Arial"/>
          <w:sz w:val="24"/>
          <w:szCs w:val="24"/>
        </w:rPr>
      </w:pPr>
      <w:r>
        <w:rPr>
          <w:rFonts w:ascii="Arial" w:hAnsi="Arial" w:cs="Arial"/>
          <w:sz w:val="24"/>
          <w:szCs w:val="24"/>
        </w:rPr>
        <w:t>Ga = gastos de administración</w:t>
      </w:r>
    </w:p>
    <w:p w:rsidR="005776B7" w:rsidRDefault="005776B7" w:rsidP="005776B7">
      <w:pPr>
        <w:spacing w:after="0"/>
        <w:rPr>
          <w:rFonts w:ascii="Arial" w:hAnsi="Arial" w:cs="Arial"/>
          <w:sz w:val="24"/>
          <w:szCs w:val="24"/>
        </w:rPr>
      </w:pPr>
      <w:proofErr w:type="spellStart"/>
      <w:r>
        <w:rPr>
          <w:rFonts w:ascii="Arial" w:hAnsi="Arial" w:cs="Arial"/>
          <w:sz w:val="24"/>
          <w:szCs w:val="24"/>
        </w:rPr>
        <w:t>Cpr</w:t>
      </w:r>
      <w:proofErr w:type="spellEnd"/>
      <w:r>
        <w:rPr>
          <w:rFonts w:ascii="Arial" w:hAnsi="Arial" w:cs="Arial"/>
          <w:sz w:val="24"/>
          <w:szCs w:val="24"/>
        </w:rPr>
        <w:t xml:space="preserve"> = costo de protección y</w:t>
      </w:r>
    </w:p>
    <w:p w:rsidR="005776B7" w:rsidRDefault="005776B7" w:rsidP="005776B7">
      <w:pPr>
        <w:spacing w:after="0"/>
        <w:rPr>
          <w:rFonts w:ascii="Arial" w:hAnsi="Arial" w:cs="Arial"/>
          <w:sz w:val="24"/>
          <w:szCs w:val="24"/>
        </w:rPr>
      </w:pPr>
      <w:r>
        <w:rPr>
          <w:rFonts w:ascii="Arial" w:hAnsi="Arial" w:cs="Arial"/>
          <w:sz w:val="24"/>
          <w:szCs w:val="24"/>
        </w:rPr>
        <w:t>S = seguros.</w:t>
      </w:r>
    </w:p>
    <w:p w:rsidR="00BF7488" w:rsidRDefault="00BF7488" w:rsidP="005776B7">
      <w:pPr>
        <w:spacing w:after="0"/>
        <w:rPr>
          <w:rFonts w:ascii="Arial" w:hAnsi="Arial" w:cs="Arial"/>
          <w:sz w:val="24"/>
          <w:szCs w:val="24"/>
        </w:rPr>
      </w:pPr>
    </w:p>
    <w:p w:rsidR="005776B7" w:rsidRPr="005776B7" w:rsidRDefault="005776B7" w:rsidP="005776B7">
      <w:pPr>
        <w:spacing w:after="0"/>
        <w:rPr>
          <w:rFonts w:ascii="Arial" w:hAnsi="Arial" w:cs="Arial"/>
          <w:sz w:val="24"/>
          <w:szCs w:val="24"/>
        </w:rPr>
      </w:pPr>
      <w:r>
        <w:rPr>
          <w:rFonts w:ascii="Arial" w:hAnsi="Arial" w:cs="Arial"/>
          <w:sz w:val="24"/>
          <w:szCs w:val="24"/>
        </w:rPr>
        <w:t>Los costos de reposición se calculan como costos actuales</w:t>
      </w:r>
    </w:p>
    <w:p w:rsidR="0038025B" w:rsidRDefault="0038025B"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Los valores a utilizar deben ser actualizados a los años de la pérdida utilizando un valor de interés compuesto, con la finalidad de actualizar el valor de la inversión y reflejar de</w:t>
      </w:r>
      <w:r w:rsidR="0038025B">
        <w:rPr>
          <w:rFonts w:ascii="Arial" w:hAnsi="Arial" w:cs="Arial"/>
          <w:sz w:val="24"/>
          <w:szCs w:val="24"/>
        </w:rPr>
        <w:t xml:space="preserve"> </w:t>
      </w:r>
      <w:r w:rsidRPr="0018328F">
        <w:rPr>
          <w:rFonts w:ascii="Arial" w:hAnsi="Arial" w:cs="Arial"/>
          <w:sz w:val="24"/>
          <w:szCs w:val="24"/>
        </w:rPr>
        <w:t>manera más precisa la</w:t>
      </w:r>
      <w:r w:rsidR="006F3E8C">
        <w:rPr>
          <w:rFonts w:ascii="Arial" w:hAnsi="Arial" w:cs="Arial"/>
          <w:sz w:val="24"/>
          <w:szCs w:val="24"/>
        </w:rPr>
        <w:t xml:space="preserve"> </w:t>
      </w:r>
      <w:r w:rsidRPr="0018328F">
        <w:rPr>
          <w:rFonts w:ascii="Arial" w:hAnsi="Arial" w:cs="Arial"/>
          <w:sz w:val="24"/>
          <w:szCs w:val="24"/>
        </w:rPr>
        <w:t>pérdida. Por ejemplo si la plantación fue afectada</w:t>
      </w:r>
      <w:r w:rsidR="0038025B">
        <w:rPr>
          <w:rFonts w:ascii="Arial" w:hAnsi="Arial" w:cs="Arial"/>
          <w:sz w:val="24"/>
          <w:szCs w:val="24"/>
        </w:rPr>
        <w:t xml:space="preserve"> a los 6 años de la plantación s</w:t>
      </w:r>
      <w:r w:rsidRPr="0018328F">
        <w:rPr>
          <w:rFonts w:ascii="Arial" w:hAnsi="Arial" w:cs="Arial"/>
          <w:sz w:val="24"/>
          <w:szCs w:val="24"/>
        </w:rPr>
        <w:t>e debe utiliza</w:t>
      </w:r>
      <w:r w:rsidR="0038025B">
        <w:rPr>
          <w:rFonts w:ascii="Arial" w:hAnsi="Arial" w:cs="Arial"/>
          <w:sz w:val="24"/>
          <w:szCs w:val="24"/>
        </w:rPr>
        <w:t>r en la fó</w:t>
      </w:r>
      <w:r w:rsidRPr="0018328F">
        <w:rPr>
          <w:rFonts w:ascii="Arial" w:hAnsi="Arial" w:cs="Arial"/>
          <w:sz w:val="24"/>
          <w:szCs w:val="24"/>
        </w:rPr>
        <w:t>rmula de interés compuesto</w:t>
      </w:r>
      <w:r w:rsidR="0038025B">
        <w:rPr>
          <w:rFonts w:ascii="Arial" w:hAnsi="Arial" w:cs="Arial"/>
          <w:sz w:val="24"/>
          <w:szCs w:val="24"/>
        </w:rPr>
        <w:t>,</w:t>
      </w:r>
      <w:r w:rsidRPr="0018328F">
        <w:rPr>
          <w:rFonts w:ascii="Arial" w:hAnsi="Arial" w:cs="Arial"/>
          <w:sz w:val="24"/>
          <w:szCs w:val="24"/>
        </w:rPr>
        <w:t xml:space="preserve"> el valor de 6 y el respectivo interés anual para el per</w:t>
      </w:r>
      <w:r w:rsidR="00DF2AB6">
        <w:rPr>
          <w:rFonts w:ascii="Arial" w:hAnsi="Arial" w:cs="Arial"/>
          <w:sz w:val="24"/>
          <w:szCs w:val="24"/>
        </w:rPr>
        <w:t>í</w:t>
      </w:r>
      <w:r w:rsidRPr="0018328F">
        <w:rPr>
          <w:rFonts w:ascii="Arial" w:hAnsi="Arial" w:cs="Arial"/>
          <w:sz w:val="24"/>
          <w:szCs w:val="24"/>
        </w:rPr>
        <w:t>odo.</w:t>
      </w:r>
    </w:p>
    <w:p w:rsidR="006F3E8C" w:rsidRDefault="006F3E8C" w:rsidP="0018328F">
      <w:pPr>
        <w:spacing w:after="0"/>
        <w:rPr>
          <w:rFonts w:ascii="Arial" w:hAnsi="Arial" w:cs="Arial"/>
          <w:sz w:val="24"/>
          <w:szCs w:val="24"/>
        </w:rPr>
      </w:pPr>
    </w:p>
    <w:p w:rsidR="00200E31" w:rsidRDefault="00200E31" w:rsidP="0018328F">
      <w:pPr>
        <w:spacing w:after="0"/>
        <w:rPr>
          <w:rFonts w:ascii="Arial" w:hAnsi="Arial" w:cs="Arial"/>
          <w:sz w:val="24"/>
          <w:szCs w:val="24"/>
        </w:rPr>
      </w:pPr>
    </w:p>
    <w:p w:rsidR="0018328F" w:rsidRPr="00DB6D1E" w:rsidRDefault="00306048" w:rsidP="00D86A6F">
      <w:pPr>
        <w:pStyle w:val="Ttulo1"/>
        <w:numPr>
          <w:ilvl w:val="3"/>
          <w:numId w:val="26"/>
        </w:numPr>
        <w:spacing w:before="0"/>
        <w:rPr>
          <w:rFonts w:cs="Arial"/>
          <w:szCs w:val="24"/>
        </w:rPr>
      </w:pPr>
      <w:bookmarkStart w:id="93" w:name="_Toc294450536"/>
      <w:r w:rsidRPr="00DB6D1E">
        <w:rPr>
          <w:rFonts w:cs="Arial"/>
          <w:szCs w:val="24"/>
        </w:rPr>
        <w:t>Arbolado a</w:t>
      </w:r>
      <w:r w:rsidR="0018328F" w:rsidRPr="00DB6D1E">
        <w:rPr>
          <w:rFonts w:cs="Arial"/>
          <w:szCs w:val="24"/>
        </w:rPr>
        <w:t>dulto</w:t>
      </w:r>
      <w:bookmarkEnd w:id="93"/>
    </w:p>
    <w:p w:rsidR="006F3E8C" w:rsidRDefault="006F3E8C" w:rsidP="0018328F">
      <w:pPr>
        <w:spacing w:after="0"/>
        <w:rPr>
          <w:rFonts w:ascii="Arial" w:hAnsi="Arial" w:cs="Arial"/>
          <w:sz w:val="24"/>
          <w:szCs w:val="24"/>
        </w:rPr>
      </w:pPr>
    </w:p>
    <w:p w:rsidR="0018328F" w:rsidRPr="00DB6D1E" w:rsidRDefault="00306048" w:rsidP="00D86A6F">
      <w:pPr>
        <w:pStyle w:val="Ttulo1"/>
        <w:numPr>
          <w:ilvl w:val="4"/>
          <w:numId w:val="26"/>
        </w:numPr>
        <w:spacing w:before="0"/>
        <w:rPr>
          <w:rFonts w:cs="Arial"/>
          <w:szCs w:val="24"/>
        </w:rPr>
      </w:pPr>
      <w:bookmarkStart w:id="94" w:name="_Toc294450537"/>
      <w:r w:rsidRPr="00DB6D1E">
        <w:rPr>
          <w:rFonts w:cs="Arial"/>
          <w:szCs w:val="24"/>
        </w:rPr>
        <w:t>Productos m</w:t>
      </w:r>
      <w:r w:rsidR="0018328F" w:rsidRPr="00DB6D1E">
        <w:rPr>
          <w:rFonts w:cs="Arial"/>
          <w:szCs w:val="24"/>
        </w:rPr>
        <w:t>aderables</w:t>
      </w:r>
      <w:bookmarkEnd w:id="94"/>
    </w:p>
    <w:p w:rsidR="00DF2AB6" w:rsidRPr="00DB6D1E" w:rsidRDefault="00DF2AB6" w:rsidP="0018328F">
      <w:pPr>
        <w:spacing w:after="0"/>
        <w:rPr>
          <w:rFonts w:ascii="Arial" w:hAnsi="Arial" w:cs="Arial"/>
          <w:b/>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Cuando la plantación o el bosque están en edad de producción se usa el Valor Presente (VP) de la madera dañada:</w:t>
      </w:r>
    </w:p>
    <w:p w:rsidR="00DF2AB6" w:rsidRDefault="00DF2AB6" w:rsidP="0018328F">
      <w:pPr>
        <w:spacing w:after="0"/>
        <w:rPr>
          <w:rFonts w:ascii="Arial" w:hAnsi="Arial" w:cs="Arial"/>
          <w:sz w:val="24"/>
          <w:szCs w:val="24"/>
        </w:rPr>
      </w:pPr>
    </w:p>
    <w:p w:rsidR="00DF2AB6" w:rsidRPr="00AF5053" w:rsidRDefault="00DF2AB6" w:rsidP="00AF5053">
      <w:pPr>
        <w:shd w:val="clear" w:color="auto" w:fill="92D050"/>
        <w:spacing w:after="0"/>
        <w:jc w:val="center"/>
        <w:rPr>
          <w:rFonts w:ascii="Arial" w:hAnsi="Arial" w:cs="Arial"/>
          <w:b/>
          <w:sz w:val="24"/>
          <w:szCs w:val="24"/>
        </w:rPr>
      </w:pPr>
      <w:proofErr w:type="gramStart"/>
      <w:r w:rsidRPr="00AF5053">
        <w:rPr>
          <w:rFonts w:ascii="Arial" w:hAnsi="Arial" w:cs="Arial"/>
          <w:b/>
          <w:sz w:val="24"/>
          <w:szCs w:val="24"/>
        </w:rPr>
        <w:t>VP(</w:t>
      </w:r>
      <w:proofErr w:type="spellStart"/>
      <w:proofErr w:type="gramEnd"/>
      <w:r w:rsidRPr="00AF5053">
        <w:rPr>
          <w:rFonts w:ascii="Arial" w:hAnsi="Arial" w:cs="Arial"/>
          <w:b/>
          <w:sz w:val="24"/>
          <w:szCs w:val="24"/>
        </w:rPr>
        <w:t>aa</w:t>
      </w:r>
      <w:proofErr w:type="spellEnd"/>
      <w:r w:rsidRPr="00AF5053">
        <w:rPr>
          <w:rFonts w:ascii="Arial" w:hAnsi="Arial" w:cs="Arial"/>
          <w:b/>
          <w:sz w:val="24"/>
          <w:szCs w:val="24"/>
        </w:rPr>
        <w:t>) = VP(</w:t>
      </w:r>
      <w:proofErr w:type="spellStart"/>
      <w:r w:rsidRPr="00AF5053">
        <w:rPr>
          <w:rFonts w:ascii="Arial" w:hAnsi="Arial" w:cs="Arial"/>
          <w:b/>
          <w:sz w:val="24"/>
          <w:szCs w:val="24"/>
        </w:rPr>
        <w:t>p</w:t>
      </w:r>
      <w:r w:rsidR="00AF5053">
        <w:rPr>
          <w:rFonts w:ascii="Arial" w:hAnsi="Arial" w:cs="Arial"/>
          <w:b/>
          <w:sz w:val="24"/>
          <w:szCs w:val="24"/>
        </w:rPr>
        <w:t>c</w:t>
      </w:r>
      <w:proofErr w:type="spellEnd"/>
      <w:r w:rsidRPr="00AF5053">
        <w:rPr>
          <w:rFonts w:ascii="Arial" w:hAnsi="Arial" w:cs="Arial"/>
          <w:b/>
          <w:sz w:val="24"/>
          <w:szCs w:val="24"/>
        </w:rPr>
        <w:t>) – R</w:t>
      </w:r>
    </w:p>
    <w:p w:rsidR="00DF2AB6" w:rsidRDefault="00DF2AB6" w:rsidP="00DF2AB6">
      <w:pPr>
        <w:spacing w:after="0"/>
        <w:jc w:val="center"/>
        <w:rPr>
          <w:rFonts w:ascii="Arial" w:hAnsi="Arial" w:cs="Arial"/>
          <w:sz w:val="24"/>
          <w:szCs w:val="24"/>
        </w:rPr>
      </w:pPr>
    </w:p>
    <w:p w:rsidR="00DF2AB6" w:rsidRDefault="00DF2AB6" w:rsidP="00DF2AB6">
      <w:pPr>
        <w:spacing w:after="0"/>
        <w:rPr>
          <w:rFonts w:ascii="Arial" w:hAnsi="Arial" w:cs="Arial"/>
          <w:sz w:val="24"/>
          <w:szCs w:val="24"/>
        </w:rPr>
      </w:pPr>
      <w:r>
        <w:rPr>
          <w:rFonts w:ascii="Arial" w:hAnsi="Arial" w:cs="Arial"/>
          <w:sz w:val="24"/>
          <w:szCs w:val="24"/>
        </w:rPr>
        <w:t>En donde:</w:t>
      </w:r>
    </w:p>
    <w:p w:rsidR="00DF2AB6" w:rsidRDefault="00DF2AB6" w:rsidP="00DF2AB6">
      <w:pPr>
        <w:spacing w:after="0"/>
        <w:rPr>
          <w:rFonts w:ascii="Arial" w:hAnsi="Arial" w:cs="Arial"/>
          <w:sz w:val="24"/>
          <w:szCs w:val="24"/>
        </w:rPr>
      </w:pPr>
      <w:proofErr w:type="gramStart"/>
      <w:r>
        <w:rPr>
          <w:rFonts w:ascii="Arial" w:hAnsi="Arial" w:cs="Arial"/>
          <w:sz w:val="24"/>
          <w:szCs w:val="24"/>
        </w:rPr>
        <w:t>VP(</w:t>
      </w:r>
      <w:proofErr w:type="spellStart"/>
      <w:proofErr w:type="gramEnd"/>
      <w:r>
        <w:rPr>
          <w:rFonts w:ascii="Arial" w:hAnsi="Arial" w:cs="Arial"/>
          <w:sz w:val="24"/>
          <w:szCs w:val="24"/>
        </w:rPr>
        <w:t>aa</w:t>
      </w:r>
      <w:proofErr w:type="spellEnd"/>
      <w:r>
        <w:rPr>
          <w:rFonts w:ascii="Arial" w:hAnsi="Arial" w:cs="Arial"/>
          <w:sz w:val="24"/>
          <w:szCs w:val="24"/>
        </w:rPr>
        <w:t>) = valor presente del área afectada</w:t>
      </w:r>
    </w:p>
    <w:p w:rsidR="00DF2AB6" w:rsidRDefault="00DF2AB6" w:rsidP="00DF2AB6">
      <w:pPr>
        <w:spacing w:after="0"/>
        <w:rPr>
          <w:rFonts w:ascii="Arial" w:hAnsi="Arial" w:cs="Arial"/>
          <w:sz w:val="24"/>
          <w:szCs w:val="24"/>
        </w:rPr>
      </w:pPr>
      <w:proofErr w:type="gramStart"/>
      <w:r>
        <w:rPr>
          <w:rFonts w:ascii="Arial" w:hAnsi="Arial" w:cs="Arial"/>
          <w:sz w:val="24"/>
          <w:szCs w:val="24"/>
        </w:rPr>
        <w:t>VP(</w:t>
      </w:r>
      <w:proofErr w:type="spellStart"/>
      <w:proofErr w:type="gramEnd"/>
      <w:r>
        <w:rPr>
          <w:rFonts w:ascii="Arial" w:hAnsi="Arial" w:cs="Arial"/>
          <w:sz w:val="24"/>
          <w:szCs w:val="24"/>
        </w:rPr>
        <w:t>p</w:t>
      </w:r>
      <w:r w:rsidR="00AF5053">
        <w:rPr>
          <w:rFonts w:ascii="Arial" w:hAnsi="Arial" w:cs="Arial"/>
          <w:sz w:val="24"/>
          <w:szCs w:val="24"/>
        </w:rPr>
        <w:t>c</w:t>
      </w:r>
      <w:proofErr w:type="spellEnd"/>
      <w:r>
        <w:rPr>
          <w:rFonts w:ascii="Arial" w:hAnsi="Arial" w:cs="Arial"/>
          <w:sz w:val="24"/>
          <w:szCs w:val="24"/>
        </w:rPr>
        <w:t xml:space="preserve">) = valor presente del </w:t>
      </w:r>
      <w:r w:rsidR="00AF5053">
        <w:rPr>
          <w:rFonts w:ascii="Arial" w:hAnsi="Arial" w:cs="Arial"/>
          <w:sz w:val="24"/>
          <w:szCs w:val="24"/>
        </w:rPr>
        <w:t xml:space="preserve">bosque como </w:t>
      </w:r>
      <w:r>
        <w:rPr>
          <w:rFonts w:ascii="Arial" w:hAnsi="Arial" w:cs="Arial"/>
          <w:sz w:val="24"/>
          <w:szCs w:val="24"/>
        </w:rPr>
        <w:t xml:space="preserve">producto </w:t>
      </w:r>
      <w:r w:rsidR="00AF5053">
        <w:rPr>
          <w:rFonts w:ascii="Arial" w:hAnsi="Arial" w:cs="Arial"/>
          <w:sz w:val="24"/>
          <w:szCs w:val="24"/>
        </w:rPr>
        <w:t>cortado</w:t>
      </w:r>
    </w:p>
    <w:p w:rsidR="00DF2AB6" w:rsidRPr="0018328F" w:rsidRDefault="00DF2AB6" w:rsidP="00DF2AB6">
      <w:pPr>
        <w:spacing w:after="0"/>
        <w:rPr>
          <w:rFonts w:ascii="Arial" w:hAnsi="Arial" w:cs="Arial"/>
          <w:sz w:val="24"/>
          <w:szCs w:val="24"/>
        </w:rPr>
      </w:pPr>
      <w:r>
        <w:rPr>
          <w:rFonts w:ascii="Arial" w:hAnsi="Arial" w:cs="Arial"/>
          <w:sz w:val="24"/>
          <w:szCs w:val="24"/>
        </w:rPr>
        <w:t>R = salvamento o recupero del producto aprovechable</w:t>
      </w:r>
      <w:r w:rsidR="00AF5053">
        <w:rPr>
          <w:rFonts w:ascii="Arial" w:hAnsi="Arial" w:cs="Arial"/>
          <w:sz w:val="24"/>
          <w:szCs w:val="24"/>
        </w:rPr>
        <w:t xml:space="preserve"> luego del incendio</w:t>
      </w:r>
      <w:r>
        <w:rPr>
          <w:rFonts w:ascii="Arial" w:hAnsi="Arial" w:cs="Arial"/>
          <w:sz w:val="24"/>
          <w:szCs w:val="24"/>
        </w:rPr>
        <w:t>.</w:t>
      </w:r>
    </w:p>
    <w:p w:rsidR="006F3E8C" w:rsidRDefault="006F3E8C" w:rsidP="0018328F">
      <w:pPr>
        <w:spacing w:after="0"/>
        <w:rPr>
          <w:rFonts w:ascii="Arial" w:hAnsi="Arial" w:cs="Arial"/>
          <w:sz w:val="24"/>
          <w:szCs w:val="24"/>
        </w:rPr>
      </w:pPr>
    </w:p>
    <w:p w:rsidR="0018328F" w:rsidRPr="0018328F" w:rsidRDefault="0018328F" w:rsidP="008727F3">
      <w:pPr>
        <w:spacing w:after="0"/>
        <w:rPr>
          <w:rFonts w:ascii="Arial" w:hAnsi="Arial" w:cs="Arial"/>
          <w:sz w:val="24"/>
          <w:szCs w:val="24"/>
        </w:rPr>
      </w:pPr>
      <w:r w:rsidRPr="0018328F">
        <w:rPr>
          <w:rFonts w:ascii="Arial" w:hAnsi="Arial" w:cs="Arial"/>
          <w:sz w:val="24"/>
          <w:szCs w:val="24"/>
        </w:rPr>
        <w:t>Hay que tener en consideración que el valor del bosque es la utilidad neta desconta</w:t>
      </w:r>
      <w:r w:rsidR="007B6009">
        <w:rPr>
          <w:rFonts w:ascii="Arial" w:hAnsi="Arial" w:cs="Arial"/>
          <w:sz w:val="24"/>
          <w:szCs w:val="24"/>
        </w:rPr>
        <w:t>n</w:t>
      </w:r>
      <w:r w:rsidRPr="0018328F">
        <w:rPr>
          <w:rFonts w:ascii="Arial" w:hAnsi="Arial" w:cs="Arial"/>
          <w:sz w:val="24"/>
          <w:szCs w:val="24"/>
        </w:rPr>
        <w:t>do los costos de administración, protección, explotación, transporte, seguros.</w:t>
      </w:r>
    </w:p>
    <w:p w:rsidR="006F3E8C" w:rsidRDefault="006F3E8C" w:rsidP="008727F3">
      <w:pPr>
        <w:spacing w:after="0"/>
        <w:rPr>
          <w:rFonts w:ascii="Arial" w:hAnsi="Arial" w:cs="Arial"/>
          <w:sz w:val="24"/>
          <w:szCs w:val="24"/>
        </w:rPr>
      </w:pPr>
    </w:p>
    <w:p w:rsidR="0018328F" w:rsidRPr="0018328F" w:rsidRDefault="0018328F" w:rsidP="008727F3">
      <w:pPr>
        <w:spacing w:after="0"/>
        <w:rPr>
          <w:rFonts w:ascii="Arial" w:hAnsi="Arial" w:cs="Arial"/>
          <w:sz w:val="24"/>
          <w:szCs w:val="24"/>
        </w:rPr>
      </w:pPr>
      <w:r w:rsidRPr="0018328F">
        <w:rPr>
          <w:rFonts w:ascii="Arial" w:hAnsi="Arial" w:cs="Arial"/>
          <w:sz w:val="24"/>
          <w:szCs w:val="24"/>
        </w:rPr>
        <w:t>Como salvamento o recupero, se entiende a la utilidad obtenida por la venta de la madera del rodal quemado, por ello es importante en la cuantificación del daño, la determinación del porcentaje (%) de daño del bosque.</w:t>
      </w:r>
    </w:p>
    <w:p w:rsidR="006F3E8C" w:rsidRDefault="006F3E8C" w:rsidP="008727F3">
      <w:pPr>
        <w:spacing w:after="0"/>
        <w:rPr>
          <w:rFonts w:ascii="Arial" w:hAnsi="Arial" w:cs="Arial"/>
          <w:sz w:val="24"/>
          <w:szCs w:val="24"/>
        </w:rPr>
      </w:pPr>
    </w:p>
    <w:p w:rsidR="00AF5053" w:rsidRPr="007E6839" w:rsidRDefault="0018328F" w:rsidP="008727F3">
      <w:pPr>
        <w:spacing w:after="0"/>
        <w:rPr>
          <w:rFonts w:ascii="Arial" w:hAnsi="Arial" w:cs="Arial"/>
          <w:sz w:val="24"/>
          <w:szCs w:val="24"/>
        </w:rPr>
      </w:pPr>
      <w:r w:rsidRPr="0018328F">
        <w:rPr>
          <w:rFonts w:ascii="Arial" w:hAnsi="Arial" w:cs="Arial"/>
          <w:sz w:val="24"/>
          <w:szCs w:val="24"/>
        </w:rPr>
        <w:t>Como ejemplo se tiene: Un incendio forestal afectó 10 hectáreas de un rodal</w:t>
      </w:r>
      <w:r w:rsidR="00FF33FE">
        <w:rPr>
          <w:rFonts w:ascii="Arial" w:hAnsi="Arial" w:cs="Arial"/>
          <w:sz w:val="24"/>
          <w:szCs w:val="24"/>
        </w:rPr>
        <w:t xml:space="preserve"> </w:t>
      </w:r>
      <w:r w:rsidR="009016C0">
        <w:rPr>
          <w:rFonts w:ascii="Arial" w:hAnsi="Arial" w:cs="Arial"/>
          <w:sz w:val="24"/>
          <w:szCs w:val="24"/>
        </w:rPr>
        <w:t>(cuartel de corta),</w:t>
      </w:r>
      <w:r w:rsidRPr="0018328F">
        <w:rPr>
          <w:rFonts w:ascii="Arial" w:hAnsi="Arial" w:cs="Arial"/>
          <w:sz w:val="24"/>
          <w:szCs w:val="24"/>
        </w:rPr>
        <w:t xml:space="preserve"> de </w:t>
      </w:r>
      <w:r w:rsidRPr="007B6009">
        <w:rPr>
          <w:rFonts w:ascii="Arial" w:hAnsi="Arial" w:cs="Arial"/>
          <w:sz w:val="24"/>
          <w:szCs w:val="24"/>
        </w:rPr>
        <w:t>P</w:t>
      </w:r>
      <w:r w:rsidR="007B6009" w:rsidRPr="007B6009">
        <w:rPr>
          <w:rFonts w:ascii="Arial" w:hAnsi="Arial" w:cs="Arial"/>
          <w:sz w:val="24"/>
          <w:szCs w:val="24"/>
        </w:rPr>
        <w:t>araíso gigante</w:t>
      </w:r>
      <w:r w:rsidR="007B6009">
        <w:rPr>
          <w:rFonts w:ascii="Arial" w:hAnsi="Arial" w:cs="Arial"/>
          <w:sz w:val="24"/>
          <w:szCs w:val="24"/>
        </w:rPr>
        <w:t xml:space="preserve"> </w:t>
      </w:r>
      <w:r w:rsidRPr="0018328F">
        <w:rPr>
          <w:rFonts w:ascii="Arial" w:hAnsi="Arial" w:cs="Arial"/>
          <w:sz w:val="24"/>
          <w:szCs w:val="24"/>
        </w:rPr>
        <w:t xml:space="preserve"> con un daño de un 25%, por razones sanitarias se decidió cortar la totalidad del rodal quemado</w:t>
      </w:r>
      <w:r w:rsidRPr="007E6839">
        <w:rPr>
          <w:rFonts w:ascii="Arial" w:hAnsi="Arial" w:cs="Arial"/>
          <w:sz w:val="24"/>
          <w:szCs w:val="24"/>
        </w:rPr>
        <w:t>. El valor total del rodal (10</w:t>
      </w:r>
      <w:r w:rsidR="006F3E8C" w:rsidRPr="007E6839">
        <w:rPr>
          <w:rFonts w:ascii="Arial" w:hAnsi="Arial" w:cs="Arial"/>
          <w:sz w:val="24"/>
          <w:szCs w:val="24"/>
        </w:rPr>
        <w:t>Ha</w:t>
      </w:r>
      <w:r w:rsidRPr="007E6839">
        <w:rPr>
          <w:rFonts w:ascii="Arial" w:hAnsi="Arial" w:cs="Arial"/>
          <w:sz w:val="24"/>
          <w:szCs w:val="24"/>
        </w:rPr>
        <w:t>) en términos de produ</w:t>
      </w:r>
      <w:r w:rsidR="009016C0" w:rsidRPr="007E6839">
        <w:rPr>
          <w:rFonts w:ascii="Arial" w:hAnsi="Arial" w:cs="Arial"/>
          <w:sz w:val="24"/>
          <w:szCs w:val="24"/>
        </w:rPr>
        <w:t>cción de metros cúbicos era de Gs</w:t>
      </w:r>
      <w:r w:rsidRPr="007E6839">
        <w:rPr>
          <w:rFonts w:ascii="Arial" w:hAnsi="Arial" w:cs="Arial"/>
          <w:sz w:val="24"/>
          <w:szCs w:val="24"/>
        </w:rPr>
        <w:t>1</w:t>
      </w:r>
      <w:r w:rsidR="00A9232C">
        <w:rPr>
          <w:rFonts w:ascii="Arial" w:hAnsi="Arial" w:cs="Arial"/>
          <w:sz w:val="24"/>
          <w:szCs w:val="24"/>
        </w:rPr>
        <w:t>50</w:t>
      </w:r>
      <w:r w:rsidR="009016C0" w:rsidRPr="007E6839">
        <w:rPr>
          <w:rFonts w:ascii="Arial" w:hAnsi="Arial" w:cs="Arial"/>
          <w:sz w:val="24"/>
          <w:szCs w:val="24"/>
        </w:rPr>
        <w:t>.</w:t>
      </w:r>
      <w:r w:rsidR="00A9232C">
        <w:rPr>
          <w:rFonts w:ascii="Arial" w:hAnsi="Arial" w:cs="Arial"/>
          <w:sz w:val="24"/>
          <w:szCs w:val="24"/>
        </w:rPr>
        <w:t>0</w:t>
      </w:r>
      <w:r w:rsidR="009016C0" w:rsidRPr="007E6839">
        <w:rPr>
          <w:rFonts w:ascii="Arial" w:hAnsi="Arial" w:cs="Arial"/>
          <w:sz w:val="24"/>
          <w:szCs w:val="24"/>
        </w:rPr>
        <w:t>0</w:t>
      </w:r>
      <w:r w:rsidRPr="007E6839">
        <w:rPr>
          <w:rFonts w:ascii="Arial" w:hAnsi="Arial" w:cs="Arial"/>
          <w:sz w:val="24"/>
          <w:szCs w:val="24"/>
        </w:rPr>
        <w:t>0.000</w:t>
      </w:r>
      <w:r w:rsidR="009016C0" w:rsidRPr="007E6839">
        <w:rPr>
          <w:rFonts w:ascii="Arial" w:hAnsi="Arial" w:cs="Arial"/>
          <w:sz w:val="24"/>
          <w:szCs w:val="24"/>
        </w:rPr>
        <w:t xml:space="preserve"> </w:t>
      </w:r>
      <w:r w:rsidRPr="007E6839">
        <w:rPr>
          <w:rFonts w:ascii="Arial" w:hAnsi="Arial" w:cs="Arial"/>
          <w:sz w:val="24"/>
          <w:szCs w:val="24"/>
        </w:rPr>
        <w:t xml:space="preserve">y posterior </w:t>
      </w:r>
      <w:r w:rsidR="009016C0" w:rsidRPr="007E6839">
        <w:rPr>
          <w:rFonts w:ascii="Arial" w:hAnsi="Arial" w:cs="Arial"/>
          <w:sz w:val="24"/>
          <w:szCs w:val="24"/>
        </w:rPr>
        <w:t>al incendio, se aprovechó un volumen de madera que se logró vender en Gs</w:t>
      </w:r>
      <w:r w:rsidRPr="007E6839">
        <w:rPr>
          <w:rFonts w:ascii="Arial" w:hAnsi="Arial" w:cs="Arial"/>
          <w:sz w:val="24"/>
          <w:szCs w:val="24"/>
        </w:rPr>
        <w:t>85</w:t>
      </w:r>
      <w:r w:rsidR="00A9232C">
        <w:rPr>
          <w:rFonts w:ascii="Arial" w:hAnsi="Arial" w:cs="Arial"/>
          <w:sz w:val="24"/>
          <w:szCs w:val="24"/>
        </w:rPr>
        <w:t>.00</w:t>
      </w:r>
      <w:r w:rsidR="009016C0" w:rsidRPr="007E6839">
        <w:rPr>
          <w:rFonts w:ascii="Arial" w:hAnsi="Arial" w:cs="Arial"/>
          <w:sz w:val="24"/>
          <w:szCs w:val="24"/>
        </w:rPr>
        <w:t>0</w:t>
      </w:r>
      <w:r w:rsidRPr="007E6839">
        <w:rPr>
          <w:rFonts w:ascii="Arial" w:hAnsi="Arial" w:cs="Arial"/>
          <w:sz w:val="24"/>
          <w:szCs w:val="24"/>
        </w:rPr>
        <w:t>.000</w:t>
      </w:r>
      <w:r w:rsidR="00AF5053" w:rsidRPr="007E6839">
        <w:rPr>
          <w:rFonts w:ascii="Arial" w:hAnsi="Arial" w:cs="Arial"/>
          <w:sz w:val="24"/>
          <w:szCs w:val="24"/>
        </w:rPr>
        <w:t xml:space="preserve">.  De </w:t>
      </w:r>
      <w:r w:rsidR="007E6839" w:rsidRPr="007E6839">
        <w:rPr>
          <w:rFonts w:ascii="Arial" w:hAnsi="Arial" w:cs="Arial"/>
          <w:sz w:val="24"/>
          <w:szCs w:val="24"/>
        </w:rPr>
        <w:t>esa cuenta apl</w:t>
      </w:r>
      <w:r w:rsidR="00AF5053" w:rsidRPr="007E6839">
        <w:rPr>
          <w:rFonts w:ascii="Arial" w:hAnsi="Arial" w:cs="Arial"/>
          <w:sz w:val="24"/>
          <w:szCs w:val="24"/>
        </w:rPr>
        <w:t>icamos la fórmula.</w:t>
      </w:r>
    </w:p>
    <w:p w:rsidR="00AF5053" w:rsidRPr="007E6839" w:rsidRDefault="00AF5053" w:rsidP="008727F3">
      <w:pPr>
        <w:spacing w:after="0"/>
        <w:rPr>
          <w:rFonts w:ascii="Arial" w:hAnsi="Arial" w:cs="Arial"/>
          <w:sz w:val="24"/>
          <w:szCs w:val="24"/>
        </w:rPr>
      </w:pPr>
    </w:p>
    <w:p w:rsidR="0018328F" w:rsidRPr="007E6839" w:rsidRDefault="00AF5053" w:rsidP="008727F3">
      <w:pPr>
        <w:spacing w:after="0"/>
        <w:rPr>
          <w:rFonts w:ascii="Arial" w:hAnsi="Arial" w:cs="Arial"/>
          <w:sz w:val="24"/>
          <w:szCs w:val="24"/>
        </w:rPr>
      </w:pPr>
      <w:proofErr w:type="gramStart"/>
      <w:r w:rsidRPr="007E6839">
        <w:rPr>
          <w:rFonts w:ascii="Arial" w:hAnsi="Arial" w:cs="Arial"/>
          <w:b/>
          <w:sz w:val="24"/>
          <w:szCs w:val="24"/>
        </w:rPr>
        <w:t>VP(</w:t>
      </w:r>
      <w:proofErr w:type="spellStart"/>
      <w:proofErr w:type="gramEnd"/>
      <w:r w:rsidRPr="007E6839">
        <w:rPr>
          <w:rFonts w:ascii="Arial" w:hAnsi="Arial" w:cs="Arial"/>
          <w:b/>
          <w:sz w:val="24"/>
          <w:szCs w:val="24"/>
        </w:rPr>
        <w:t>aa</w:t>
      </w:r>
      <w:proofErr w:type="spellEnd"/>
      <w:r w:rsidRPr="007E6839">
        <w:rPr>
          <w:rFonts w:ascii="Arial" w:hAnsi="Arial" w:cs="Arial"/>
          <w:b/>
          <w:sz w:val="24"/>
          <w:szCs w:val="24"/>
        </w:rPr>
        <w:t>)</w:t>
      </w:r>
      <w:r w:rsidR="00442761" w:rsidRPr="007E6839">
        <w:rPr>
          <w:rFonts w:ascii="Arial" w:hAnsi="Arial" w:cs="Arial"/>
          <w:sz w:val="24"/>
          <w:szCs w:val="24"/>
        </w:rPr>
        <w:t xml:space="preserve"> </w:t>
      </w:r>
      <w:r w:rsidR="009016C0" w:rsidRPr="007E6839">
        <w:rPr>
          <w:rFonts w:ascii="Arial" w:hAnsi="Arial" w:cs="Arial"/>
          <w:sz w:val="24"/>
          <w:szCs w:val="24"/>
        </w:rPr>
        <w:t xml:space="preserve"> = </w:t>
      </w:r>
      <w:r w:rsidRPr="007E6839">
        <w:rPr>
          <w:rFonts w:ascii="Arial" w:hAnsi="Arial" w:cs="Arial"/>
          <w:b/>
          <w:sz w:val="24"/>
          <w:szCs w:val="24"/>
        </w:rPr>
        <w:t>VP(</w:t>
      </w:r>
      <w:proofErr w:type="spellStart"/>
      <w:r w:rsidRPr="007E6839">
        <w:rPr>
          <w:rFonts w:ascii="Arial" w:hAnsi="Arial" w:cs="Arial"/>
          <w:b/>
          <w:sz w:val="24"/>
          <w:szCs w:val="24"/>
        </w:rPr>
        <w:t>pc</w:t>
      </w:r>
      <w:proofErr w:type="spellEnd"/>
      <w:r w:rsidRPr="007E6839">
        <w:rPr>
          <w:rFonts w:ascii="Arial" w:hAnsi="Arial" w:cs="Arial"/>
          <w:b/>
          <w:sz w:val="24"/>
          <w:szCs w:val="24"/>
        </w:rPr>
        <w:t>)</w:t>
      </w:r>
      <w:r w:rsidRPr="007E6839">
        <w:rPr>
          <w:rFonts w:ascii="Arial" w:hAnsi="Arial" w:cs="Arial"/>
          <w:sz w:val="24"/>
          <w:szCs w:val="24"/>
        </w:rPr>
        <w:t xml:space="preserve"> (</w:t>
      </w:r>
      <w:r w:rsidR="009016C0" w:rsidRPr="007E6839">
        <w:rPr>
          <w:rFonts w:ascii="Arial" w:hAnsi="Arial" w:cs="Arial"/>
          <w:sz w:val="24"/>
          <w:szCs w:val="24"/>
        </w:rPr>
        <w:t>Gs</w:t>
      </w:r>
      <w:r w:rsidR="0018328F" w:rsidRPr="007E6839">
        <w:rPr>
          <w:rFonts w:ascii="Arial" w:hAnsi="Arial" w:cs="Arial"/>
          <w:sz w:val="24"/>
          <w:szCs w:val="24"/>
        </w:rPr>
        <w:t>1</w:t>
      </w:r>
      <w:r w:rsidR="00A9232C">
        <w:rPr>
          <w:rFonts w:ascii="Arial" w:hAnsi="Arial" w:cs="Arial"/>
          <w:sz w:val="24"/>
          <w:szCs w:val="24"/>
        </w:rPr>
        <w:t>50</w:t>
      </w:r>
      <w:r w:rsidR="009016C0" w:rsidRPr="007E6839">
        <w:rPr>
          <w:rFonts w:ascii="Arial" w:hAnsi="Arial" w:cs="Arial"/>
          <w:sz w:val="24"/>
          <w:szCs w:val="24"/>
        </w:rPr>
        <w:t>.</w:t>
      </w:r>
      <w:r w:rsidR="00A9232C">
        <w:rPr>
          <w:rFonts w:ascii="Arial" w:hAnsi="Arial" w:cs="Arial"/>
          <w:sz w:val="24"/>
          <w:szCs w:val="24"/>
        </w:rPr>
        <w:t>0</w:t>
      </w:r>
      <w:r w:rsidR="009016C0" w:rsidRPr="007E6839">
        <w:rPr>
          <w:rFonts w:ascii="Arial" w:hAnsi="Arial" w:cs="Arial"/>
          <w:sz w:val="24"/>
          <w:szCs w:val="24"/>
        </w:rPr>
        <w:t>00.000</w:t>
      </w:r>
      <w:r w:rsidRPr="007E6839">
        <w:rPr>
          <w:rFonts w:ascii="Arial" w:hAnsi="Arial" w:cs="Arial"/>
          <w:sz w:val="24"/>
          <w:szCs w:val="24"/>
        </w:rPr>
        <w:t>)</w:t>
      </w:r>
      <w:r w:rsidR="009016C0" w:rsidRPr="007E6839">
        <w:rPr>
          <w:rFonts w:ascii="Arial" w:hAnsi="Arial" w:cs="Arial"/>
          <w:sz w:val="24"/>
          <w:szCs w:val="24"/>
        </w:rPr>
        <w:t xml:space="preserve"> </w:t>
      </w:r>
      <w:r w:rsidRPr="007E6839">
        <w:rPr>
          <w:rFonts w:ascii="Arial" w:hAnsi="Arial" w:cs="Arial"/>
          <w:sz w:val="24"/>
          <w:szCs w:val="24"/>
        </w:rPr>
        <w:t>–</w:t>
      </w:r>
      <w:r w:rsidR="009016C0" w:rsidRPr="007E6839">
        <w:rPr>
          <w:rFonts w:ascii="Arial" w:hAnsi="Arial" w:cs="Arial"/>
          <w:sz w:val="24"/>
          <w:szCs w:val="24"/>
        </w:rPr>
        <w:t xml:space="preserve"> </w:t>
      </w:r>
      <w:r w:rsidRPr="007E6839">
        <w:rPr>
          <w:rFonts w:ascii="Arial" w:hAnsi="Arial" w:cs="Arial"/>
          <w:b/>
          <w:sz w:val="24"/>
          <w:szCs w:val="24"/>
        </w:rPr>
        <w:t xml:space="preserve">R </w:t>
      </w:r>
      <w:r w:rsidRPr="007E6839">
        <w:rPr>
          <w:rFonts w:ascii="Arial" w:hAnsi="Arial" w:cs="Arial"/>
          <w:sz w:val="24"/>
          <w:szCs w:val="24"/>
        </w:rPr>
        <w:t>(</w:t>
      </w:r>
      <w:r w:rsidR="009016C0" w:rsidRPr="007E6839">
        <w:rPr>
          <w:rFonts w:ascii="Arial" w:hAnsi="Arial" w:cs="Arial"/>
          <w:sz w:val="24"/>
          <w:szCs w:val="24"/>
        </w:rPr>
        <w:t>Gs</w:t>
      </w:r>
      <w:r w:rsidR="0018328F" w:rsidRPr="007E6839">
        <w:rPr>
          <w:rFonts w:ascii="Arial" w:hAnsi="Arial" w:cs="Arial"/>
          <w:sz w:val="24"/>
          <w:szCs w:val="24"/>
        </w:rPr>
        <w:t>85</w:t>
      </w:r>
      <w:r w:rsidR="00A9232C">
        <w:rPr>
          <w:rFonts w:ascii="Arial" w:hAnsi="Arial" w:cs="Arial"/>
          <w:sz w:val="24"/>
          <w:szCs w:val="24"/>
        </w:rPr>
        <w:t>.00</w:t>
      </w:r>
      <w:r w:rsidR="009016C0" w:rsidRPr="007E6839">
        <w:rPr>
          <w:rFonts w:ascii="Arial" w:hAnsi="Arial" w:cs="Arial"/>
          <w:sz w:val="24"/>
          <w:szCs w:val="24"/>
        </w:rPr>
        <w:t>0</w:t>
      </w:r>
      <w:r w:rsidR="0018328F" w:rsidRPr="007E6839">
        <w:rPr>
          <w:rFonts w:ascii="Arial" w:hAnsi="Arial" w:cs="Arial"/>
          <w:sz w:val="24"/>
          <w:szCs w:val="24"/>
        </w:rPr>
        <w:t>.000</w:t>
      </w:r>
      <w:r w:rsidRPr="007E6839">
        <w:rPr>
          <w:rFonts w:ascii="Arial" w:hAnsi="Arial" w:cs="Arial"/>
          <w:sz w:val="24"/>
          <w:szCs w:val="24"/>
        </w:rPr>
        <w:t>)</w:t>
      </w:r>
    </w:p>
    <w:p w:rsidR="0018328F" w:rsidRDefault="0018328F" w:rsidP="008727F3">
      <w:pPr>
        <w:spacing w:after="0"/>
        <w:rPr>
          <w:rFonts w:ascii="Arial" w:hAnsi="Arial" w:cs="Arial"/>
          <w:sz w:val="24"/>
          <w:szCs w:val="24"/>
        </w:rPr>
      </w:pPr>
      <w:proofErr w:type="gramStart"/>
      <w:r w:rsidRPr="007E6839">
        <w:rPr>
          <w:rFonts w:ascii="Arial" w:hAnsi="Arial" w:cs="Arial"/>
          <w:b/>
          <w:sz w:val="24"/>
          <w:szCs w:val="24"/>
        </w:rPr>
        <w:t>VP</w:t>
      </w:r>
      <w:r w:rsidR="00AF5053" w:rsidRPr="007E6839">
        <w:rPr>
          <w:rFonts w:ascii="Arial" w:hAnsi="Arial" w:cs="Arial"/>
          <w:b/>
          <w:sz w:val="24"/>
          <w:szCs w:val="24"/>
        </w:rPr>
        <w:t>(</w:t>
      </w:r>
      <w:proofErr w:type="spellStart"/>
      <w:proofErr w:type="gramEnd"/>
      <w:r w:rsidR="00AF5053" w:rsidRPr="007E6839">
        <w:rPr>
          <w:rFonts w:ascii="Arial" w:hAnsi="Arial" w:cs="Arial"/>
          <w:b/>
          <w:sz w:val="24"/>
          <w:szCs w:val="24"/>
        </w:rPr>
        <w:t>aa</w:t>
      </w:r>
      <w:proofErr w:type="spellEnd"/>
      <w:r w:rsidR="00AF5053" w:rsidRPr="007E6839">
        <w:rPr>
          <w:rFonts w:ascii="Arial" w:hAnsi="Arial" w:cs="Arial"/>
          <w:b/>
          <w:sz w:val="24"/>
          <w:szCs w:val="24"/>
        </w:rPr>
        <w:t>)</w:t>
      </w:r>
      <w:r w:rsidR="009016C0" w:rsidRPr="007E6839">
        <w:rPr>
          <w:rFonts w:ascii="Arial" w:hAnsi="Arial" w:cs="Arial"/>
          <w:sz w:val="24"/>
          <w:szCs w:val="24"/>
        </w:rPr>
        <w:t xml:space="preserve"> = Gs</w:t>
      </w:r>
      <w:r w:rsidRPr="007E6839">
        <w:rPr>
          <w:rFonts w:ascii="Arial" w:hAnsi="Arial" w:cs="Arial"/>
          <w:sz w:val="24"/>
          <w:szCs w:val="24"/>
        </w:rPr>
        <w:t>65</w:t>
      </w:r>
      <w:r w:rsidR="00A9232C">
        <w:rPr>
          <w:rFonts w:ascii="Arial" w:hAnsi="Arial" w:cs="Arial"/>
          <w:sz w:val="24"/>
          <w:szCs w:val="24"/>
        </w:rPr>
        <w:t>.000.</w:t>
      </w:r>
      <w:r w:rsidRPr="007E6839">
        <w:rPr>
          <w:rFonts w:ascii="Arial" w:hAnsi="Arial" w:cs="Arial"/>
          <w:sz w:val="24"/>
          <w:szCs w:val="24"/>
        </w:rPr>
        <w:t>000</w:t>
      </w:r>
      <w:r w:rsidR="009016C0">
        <w:rPr>
          <w:rFonts w:ascii="Arial" w:hAnsi="Arial" w:cs="Arial"/>
          <w:sz w:val="24"/>
          <w:szCs w:val="24"/>
        </w:rPr>
        <w:t xml:space="preserve"> </w:t>
      </w:r>
    </w:p>
    <w:p w:rsidR="00AF5053" w:rsidRPr="0018328F" w:rsidRDefault="00AF5053" w:rsidP="008727F3">
      <w:pPr>
        <w:spacing w:after="0"/>
        <w:rPr>
          <w:rFonts w:ascii="Arial" w:hAnsi="Arial" w:cs="Arial"/>
          <w:sz w:val="24"/>
          <w:szCs w:val="24"/>
        </w:rPr>
      </w:pPr>
      <w:r>
        <w:rPr>
          <w:rFonts w:ascii="Arial" w:hAnsi="Arial" w:cs="Arial"/>
          <w:sz w:val="24"/>
          <w:szCs w:val="24"/>
        </w:rPr>
        <w:t>El valor presente del producto del bosque del área afectada por el incendio es de Gs65</w:t>
      </w:r>
      <w:r w:rsidR="00A9232C">
        <w:rPr>
          <w:rFonts w:ascii="Arial" w:hAnsi="Arial" w:cs="Arial"/>
          <w:sz w:val="24"/>
          <w:szCs w:val="24"/>
        </w:rPr>
        <w:t>.00</w:t>
      </w:r>
      <w:r>
        <w:rPr>
          <w:rFonts w:ascii="Arial" w:hAnsi="Arial" w:cs="Arial"/>
          <w:sz w:val="24"/>
          <w:szCs w:val="24"/>
        </w:rPr>
        <w:t>0.000.</w:t>
      </w:r>
    </w:p>
    <w:p w:rsidR="006F3E8C" w:rsidRDefault="006F3E8C" w:rsidP="008727F3">
      <w:pPr>
        <w:spacing w:after="0"/>
        <w:rPr>
          <w:rFonts w:ascii="Arial" w:hAnsi="Arial" w:cs="Arial"/>
          <w:sz w:val="24"/>
          <w:szCs w:val="24"/>
        </w:rPr>
      </w:pPr>
    </w:p>
    <w:p w:rsidR="0018328F" w:rsidRDefault="0018328F" w:rsidP="008727F3">
      <w:pPr>
        <w:spacing w:after="0"/>
        <w:rPr>
          <w:rFonts w:ascii="Arial" w:hAnsi="Arial" w:cs="Arial"/>
          <w:sz w:val="24"/>
          <w:szCs w:val="24"/>
        </w:rPr>
      </w:pPr>
      <w:r w:rsidRPr="0018328F">
        <w:rPr>
          <w:rFonts w:ascii="Arial" w:hAnsi="Arial" w:cs="Arial"/>
          <w:sz w:val="24"/>
          <w:szCs w:val="24"/>
        </w:rPr>
        <w:t>Otra alternativa de cálculo de las pérdidas es mediante: El Valor Presente del rodal con y sin incendio:</w:t>
      </w:r>
    </w:p>
    <w:p w:rsidR="007E6839" w:rsidRDefault="007E6839" w:rsidP="008727F3">
      <w:pPr>
        <w:spacing w:after="0"/>
        <w:rPr>
          <w:rFonts w:ascii="Arial" w:hAnsi="Arial" w:cs="Arial"/>
          <w:sz w:val="24"/>
          <w:szCs w:val="24"/>
        </w:rPr>
      </w:pPr>
    </w:p>
    <w:p w:rsidR="007E6839" w:rsidRPr="007E6839" w:rsidRDefault="007E6839" w:rsidP="007E6839">
      <w:pPr>
        <w:shd w:val="clear" w:color="auto" w:fill="92D050"/>
        <w:spacing w:after="0"/>
        <w:jc w:val="center"/>
        <w:rPr>
          <w:rFonts w:ascii="Arial" w:hAnsi="Arial" w:cs="Arial"/>
          <w:b/>
          <w:sz w:val="24"/>
          <w:szCs w:val="24"/>
        </w:rPr>
      </w:pPr>
      <w:proofErr w:type="gramStart"/>
      <w:r w:rsidRPr="007E6839">
        <w:rPr>
          <w:rFonts w:ascii="Arial" w:hAnsi="Arial" w:cs="Arial"/>
          <w:b/>
          <w:sz w:val="24"/>
          <w:szCs w:val="24"/>
        </w:rPr>
        <w:t>VP(</w:t>
      </w:r>
      <w:proofErr w:type="gramEnd"/>
      <w:r w:rsidR="00D95BA6">
        <w:rPr>
          <w:rFonts w:ascii="Arial" w:hAnsi="Arial" w:cs="Arial"/>
          <w:b/>
          <w:sz w:val="24"/>
          <w:szCs w:val="24"/>
        </w:rPr>
        <w:t>p</w:t>
      </w:r>
      <w:r w:rsidRPr="007E6839">
        <w:rPr>
          <w:rFonts w:ascii="Arial" w:hAnsi="Arial" w:cs="Arial"/>
          <w:b/>
          <w:sz w:val="24"/>
          <w:szCs w:val="24"/>
        </w:rPr>
        <w:t>) = VP(si) – VP(</w:t>
      </w:r>
      <w:proofErr w:type="spellStart"/>
      <w:r w:rsidRPr="007E6839">
        <w:rPr>
          <w:rFonts w:ascii="Arial" w:hAnsi="Arial" w:cs="Arial"/>
          <w:b/>
          <w:sz w:val="24"/>
          <w:szCs w:val="24"/>
        </w:rPr>
        <w:t>ci</w:t>
      </w:r>
      <w:proofErr w:type="spellEnd"/>
      <w:r w:rsidRPr="007E6839">
        <w:rPr>
          <w:rFonts w:ascii="Arial" w:hAnsi="Arial" w:cs="Arial"/>
          <w:b/>
          <w:sz w:val="24"/>
          <w:szCs w:val="24"/>
        </w:rPr>
        <w:t>)</w:t>
      </w:r>
    </w:p>
    <w:p w:rsidR="007E6839" w:rsidRDefault="007E6839" w:rsidP="007E6839">
      <w:pPr>
        <w:spacing w:after="0"/>
        <w:jc w:val="center"/>
        <w:rPr>
          <w:rFonts w:ascii="Arial" w:hAnsi="Arial" w:cs="Arial"/>
          <w:sz w:val="24"/>
          <w:szCs w:val="24"/>
        </w:rPr>
      </w:pPr>
    </w:p>
    <w:p w:rsidR="007E6839" w:rsidRDefault="007E6839" w:rsidP="007E6839">
      <w:pPr>
        <w:spacing w:after="0"/>
        <w:rPr>
          <w:rFonts w:ascii="Arial" w:hAnsi="Arial" w:cs="Arial"/>
          <w:sz w:val="24"/>
          <w:szCs w:val="24"/>
        </w:rPr>
      </w:pPr>
      <w:r>
        <w:rPr>
          <w:rFonts w:ascii="Arial" w:hAnsi="Arial" w:cs="Arial"/>
          <w:sz w:val="24"/>
          <w:szCs w:val="24"/>
        </w:rPr>
        <w:t>En donde:</w:t>
      </w:r>
    </w:p>
    <w:p w:rsidR="007E6839" w:rsidRDefault="007E6839" w:rsidP="007E6839">
      <w:pPr>
        <w:spacing w:after="0"/>
        <w:rPr>
          <w:rFonts w:ascii="Arial" w:hAnsi="Arial" w:cs="Arial"/>
          <w:sz w:val="24"/>
          <w:szCs w:val="24"/>
        </w:rPr>
      </w:pPr>
      <w:proofErr w:type="gramStart"/>
      <w:r>
        <w:rPr>
          <w:rFonts w:ascii="Arial" w:hAnsi="Arial" w:cs="Arial"/>
          <w:sz w:val="24"/>
          <w:szCs w:val="24"/>
        </w:rPr>
        <w:t>VP(</w:t>
      </w:r>
      <w:proofErr w:type="gramEnd"/>
      <w:r w:rsidR="00A9232C">
        <w:rPr>
          <w:rFonts w:ascii="Arial" w:hAnsi="Arial" w:cs="Arial"/>
          <w:sz w:val="24"/>
          <w:szCs w:val="24"/>
        </w:rPr>
        <w:t>p</w:t>
      </w:r>
      <w:r>
        <w:rPr>
          <w:rFonts w:ascii="Arial" w:hAnsi="Arial" w:cs="Arial"/>
          <w:sz w:val="24"/>
          <w:szCs w:val="24"/>
        </w:rPr>
        <w:t>) = valor presente de</w:t>
      </w:r>
      <w:r w:rsidR="00A9232C">
        <w:rPr>
          <w:rFonts w:ascii="Arial" w:hAnsi="Arial" w:cs="Arial"/>
          <w:sz w:val="24"/>
          <w:szCs w:val="24"/>
        </w:rPr>
        <w:t xml:space="preserve"> </w:t>
      </w:r>
      <w:r>
        <w:rPr>
          <w:rFonts w:ascii="Arial" w:hAnsi="Arial" w:cs="Arial"/>
          <w:sz w:val="24"/>
          <w:szCs w:val="24"/>
        </w:rPr>
        <w:t>l</w:t>
      </w:r>
      <w:r w:rsidR="00A9232C">
        <w:rPr>
          <w:rFonts w:ascii="Arial" w:hAnsi="Arial" w:cs="Arial"/>
          <w:sz w:val="24"/>
          <w:szCs w:val="24"/>
        </w:rPr>
        <w:t>a</w:t>
      </w:r>
      <w:r>
        <w:rPr>
          <w:rFonts w:ascii="Arial" w:hAnsi="Arial" w:cs="Arial"/>
          <w:sz w:val="24"/>
          <w:szCs w:val="24"/>
        </w:rPr>
        <w:t xml:space="preserve"> </w:t>
      </w:r>
      <w:r w:rsidR="00A9232C">
        <w:rPr>
          <w:rFonts w:ascii="Arial" w:hAnsi="Arial" w:cs="Arial"/>
          <w:sz w:val="24"/>
          <w:szCs w:val="24"/>
        </w:rPr>
        <w:t>plantación</w:t>
      </w:r>
    </w:p>
    <w:p w:rsidR="007E6839" w:rsidRDefault="007E6839" w:rsidP="007E6839">
      <w:pPr>
        <w:spacing w:after="0"/>
        <w:rPr>
          <w:rFonts w:ascii="Arial" w:hAnsi="Arial" w:cs="Arial"/>
          <w:sz w:val="24"/>
          <w:szCs w:val="24"/>
        </w:rPr>
      </w:pPr>
      <w:proofErr w:type="gramStart"/>
      <w:r>
        <w:rPr>
          <w:rFonts w:ascii="Arial" w:hAnsi="Arial" w:cs="Arial"/>
          <w:sz w:val="24"/>
          <w:szCs w:val="24"/>
        </w:rPr>
        <w:t>VP(</w:t>
      </w:r>
      <w:proofErr w:type="gramEnd"/>
      <w:r>
        <w:rPr>
          <w:rFonts w:ascii="Arial" w:hAnsi="Arial" w:cs="Arial"/>
          <w:sz w:val="24"/>
          <w:szCs w:val="24"/>
        </w:rPr>
        <w:t>si) = valor presente del bosque (madera cortada), sin incendio</w:t>
      </w:r>
    </w:p>
    <w:p w:rsidR="007E6839" w:rsidRPr="0018328F" w:rsidRDefault="007E6839" w:rsidP="007E6839">
      <w:pPr>
        <w:spacing w:after="0"/>
        <w:rPr>
          <w:rFonts w:ascii="Arial" w:hAnsi="Arial" w:cs="Arial"/>
          <w:sz w:val="24"/>
          <w:szCs w:val="24"/>
        </w:rPr>
      </w:pPr>
      <w:proofErr w:type="gramStart"/>
      <w:r>
        <w:rPr>
          <w:rFonts w:ascii="Arial" w:hAnsi="Arial" w:cs="Arial"/>
          <w:sz w:val="24"/>
          <w:szCs w:val="24"/>
        </w:rPr>
        <w:t>VP(</w:t>
      </w:r>
      <w:proofErr w:type="spellStart"/>
      <w:proofErr w:type="gramEnd"/>
      <w:r>
        <w:rPr>
          <w:rFonts w:ascii="Arial" w:hAnsi="Arial" w:cs="Arial"/>
          <w:sz w:val="24"/>
          <w:szCs w:val="24"/>
        </w:rPr>
        <w:t>ci</w:t>
      </w:r>
      <w:proofErr w:type="spellEnd"/>
      <w:r>
        <w:rPr>
          <w:rFonts w:ascii="Arial" w:hAnsi="Arial" w:cs="Arial"/>
          <w:sz w:val="24"/>
          <w:szCs w:val="24"/>
        </w:rPr>
        <w:t>) = valor presente del bosque (madera cortada), con incendio</w:t>
      </w:r>
    </w:p>
    <w:p w:rsidR="006F3E8C" w:rsidRDefault="006F3E8C"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En esta alternativa aquí señalada se utiliza para destacar el hecho de salvar parte del rodal gracias a las acciones de control.</w:t>
      </w:r>
    </w:p>
    <w:p w:rsidR="006F3E8C" w:rsidRPr="0018328F" w:rsidRDefault="006F3E8C" w:rsidP="0018328F">
      <w:pPr>
        <w:spacing w:after="0"/>
        <w:rPr>
          <w:rFonts w:ascii="Arial" w:hAnsi="Arial" w:cs="Arial"/>
          <w:sz w:val="24"/>
          <w:szCs w:val="24"/>
        </w:rPr>
      </w:pPr>
    </w:p>
    <w:p w:rsidR="00AB7AB2" w:rsidRDefault="0018328F" w:rsidP="0018328F">
      <w:pPr>
        <w:spacing w:after="0"/>
        <w:rPr>
          <w:rFonts w:ascii="Arial" w:hAnsi="Arial" w:cs="Arial"/>
          <w:sz w:val="24"/>
          <w:szCs w:val="24"/>
        </w:rPr>
      </w:pPr>
      <w:r w:rsidRPr="0018328F">
        <w:rPr>
          <w:rFonts w:ascii="Arial" w:hAnsi="Arial" w:cs="Arial"/>
          <w:sz w:val="24"/>
          <w:szCs w:val="24"/>
        </w:rPr>
        <w:t>Como ejemplo se tiene: Un</w:t>
      </w:r>
      <w:r w:rsidR="00A9232C">
        <w:rPr>
          <w:rFonts w:ascii="Arial" w:hAnsi="Arial" w:cs="Arial"/>
          <w:sz w:val="24"/>
          <w:szCs w:val="24"/>
        </w:rPr>
        <w:t>a</w:t>
      </w:r>
      <w:r w:rsidRPr="0018328F">
        <w:rPr>
          <w:rFonts w:ascii="Arial" w:hAnsi="Arial" w:cs="Arial"/>
          <w:sz w:val="24"/>
          <w:szCs w:val="24"/>
        </w:rPr>
        <w:t xml:space="preserve"> </w:t>
      </w:r>
      <w:r w:rsidR="00A9232C">
        <w:rPr>
          <w:rFonts w:ascii="Arial" w:hAnsi="Arial" w:cs="Arial"/>
          <w:sz w:val="24"/>
          <w:szCs w:val="24"/>
        </w:rPr>
        <w:t xml:space="preserve">plantación forestal de Paraíso gigante, con </w:t>
      </w:r>
      <w:r w:rsidRPr="0018328F">
        <w:rPr>
          <w:rFonts w:ascii="Arial" w:hAnsi="Arial" w:cs="Arial"/>
          <w:sz w:val="24"/>
          <w:szCs w:val="24"/>
        </w:rPr>
        <w:t>una superficie de 100 hectáreas y gracias a los esfuerzos de control</w:t>
      </w:r>
      <w:r w:rsidR="00A9232C">
        <w:rPr>
          <w:rFonts w:ascii="Arial" w:hAnsi="Arial" w:cs="Arial"/>
          <w:sz w:val="24"/>
          <w:szCs w:val="24"/>
        </w:rPr>
        <w:t>,</w:t>
      </w:r>
      <w:r w:rsidRPr="0018328F">
        <w:rPr>
          <w:rFonts w:ascii="Arial" w:hAnsi="Arial" w:cs="Arial"/>
          <w:sz w:val="24"/>
          <w:szCs w:val="24"/>
        </w:rPr>
        <w:t xml:space="preserve"> un incendio forestal afectó sólo 10 hectáreas</w:t>
      </w:r>
      <w:r w:rsidR="009016C0">
        <w:rPr>
          <w:rFonts w:ascii="Arial" w:hAnsi="Arial" w:cs="Arial"/>
          <w:sz w:val="24"/>
          <w:szCs w:val="24"/>
        </w:rPr>
        <w:t>,</w:t>
      </w:r>
      <w:r w:rsidRPr="0018328F">
        <w:rPr>
          <w:rFonts w:ascii="Arial" w:hAnsi="Arial" w:cs="Arial"/>
          <w:sz w:val="24"/>
          <w:szCs w:val="24"/>
        </w:rPr>
        <w:t xml:space="preserve"> con un daño de un 25%</w:t>
      </w:r>
      <w:r w:rsidR="007E6839">
        <w:rPr>
          <w:rFonts w:ascii="Arial" w:hAnsi="Arial" w:cs="Arial"/>
          <w:sz w:val="24"/>
          <w:szCs w:val="24"/>
        </w:rPr>
        <w:t xml:space="preserve"> de</w:t>
      </w:r>
      <w:r w:rsidR="00A9232C">
        <w:rPr>
          <w:rFonts w:ascii="Arial" w:hAnsi="Arial" w:cs="Arial"/>
          <w:sz w:val="24"/>
          <w:szCs w:val="24"/>
        </w:rPr>
        <w:t xml:space="preserve"> </w:t>
      </w:r>
      <w:r w:rsidR="007E6839">
        <w:rPr>
          <w:rFonts w:ascii="Arial" w:hAnsi="Arial" w:cs="Arial"/>
          <w:sz w:val="24"/>
          <w:szCs w:val="24"/>
        </w:rPr>
        <w:t>l</w:t>
      </w:r>
      <w:r w:rsidR="00A9232C">
        <w:rPr>
          <w:rFonts w:ascii="Arial" w:hAnsi="Arial" w:cs="Arial"/>
          <w:sz w:val="24"/>
          <w:szCs w:val="24"/>
        </w:rPr>
        <w:t>os árboles del</w:t>
      </w:r>
      <w:r w:rsidR="007E6839">
        <w:rPr>
          <w:rFonts w:ascii="Arial" w:hAnsi="Arial" w:cs="Arial"/>
          <w:sz w:val="24"/>
          <w:szCs w:val="24"/>
        </w:rPr>
        <w:t xml:space="preserve"> área quemada.</w:t>
      </w:r>
      <w:r w:rsidRPr="0018328F">
        <w:rPr>
          <w:rFonts w:ascii="Arial" w:hAnsi="Arial" w:cs="Arial"/>
          <w:sz w:val="24"/>
          <w:szCs w:val="24"/>
        </w:rPr>
        <w:t xml:space="preserve"> </w:t>
      </w:r>
      <w:r w:rsidR="007E6839">
        <w:rPr>
          <w:rFonts w:ascii="Arial" w:hAnsi="Arial" w:cs="Arial"/>
          <w:sz w:val="24"/>
          <w:szCs w:val="24"/>
        </w:rPr>
        <w:t xml:space="preserve"> P</w:t>
      </w:r>
      <w:r w:rsidRPr="0018328F">
        <w:rPr>
          <w:rFonts w:ascii="Arial" w:hAnsi="Arial" w:cs="Arial"/>
          <w:sz w:val="24"/>
          <w:szCs w:val="24"/>
        </w:rPr>
        <w:t xml:space="preserve">or razones sanitarias se decidió cortar la totalidad del rodal quemado. </w:t>
      </w:r>
    </w:p>
    <w:p w:rsidR="00AB7AB2" w:rsidRDefault="00AB7AB2" w:rsidP="0018328F">
      <w:pPr>
        <w:spacing w:after="0"/>
        <w:rPr>
          <w:rFonts w:ascii="Arial" w:hAnsi="Arial" w:cs="Arial"/>
          <w:sz w:val="24"/>
          <w:szCs w:val="24"/>
        </w:rPr>
      </w:pPr>
    </w:p>
    <w:p w:rsidR="0018328F" w:rsidRPr="00AB7AB2" w:rsidRDefault="0018328F" w:rsidP="0018328F">
      <w:pPr>
        <w:spacing w:after="0"/>
        <w:rPr>
          <w:rFonts w:ascii="Arial" w:hAnsi="Arial" w:cs="Arial"/>
          <w:sz w:val="24"/>
          <w:szCs w:val="24"/>
        </w:rPr>
      </w:pPr>
      <w:r w:rsidRPr="00AB7AB2">
        <w:rPr>
          <w:rFonts w:ascii="Arial" w:hAnsi="Arial" w:cs="Arial"/>
          <w:sz w:val="24"/>
          <w:szCs w:val="24"/>
        </w:rPr>
        <w:t>El valor total del rodal (10</w:t>
      </w:r>
      <w:r w:rsidR="006F3E8C" w:rsidRPr="00AB7AB2">
        <w:rPr>
          <w:rFonts w:ascii="Arial" w:hAnsi="Arial" w:cs="Arial"/>
          <w:sz w:val="24"/>
          <w:szCs w:val="24"/>
        </w:rPr>
        <w:t>Ha</w:t>
      </w:r>
      <w:r w:rsidRPr="00AB7AB2">
        <w:rPr>
          <w:rFonts w:ascii="Arial" w:hAnsi="Arial" w:cs="Arial"/>
          <w:sz w:val="24"/>
          <w:szCs w:val="24"/>
        </w:rPr>
        <w:t>) en términos de produ</w:t>
      </w:r>
      <w:r w:rsidR="00AB7AB2" w:rsidRPr="00AB7AB2">
        <w:rPr>
          <w:rFonts w:ascii="Arial" w:hAnsi="Arial" w:cs="Arial"/>
          <w:sz w:val="24"/>
          <w:szCs w:val="24"/>
        </w:rPr>
        <w:t>cción de metros cúbicos era de Gs</w:t>
      </w:r>
      <w:r w:rsidRPr="00AB7AB2">
        <w:rPr>
          <w:rFonts w:ascii="Arial" w:hAnsi="Arial" w:cs="Arial"/>
          <w:sz w:val="24"/>
          <w:szCs w:val="24"/>
        </w:rPr>
        <w:t>1</w:t>
      </w:r>
      <w:r w:rsidR="00AB7AB2" w:rsidRPr="00AB7AB2">
        <w:rPr>
          <w:rFonts w:ascii="Arial" w:hAnsi="Arial" w:cs="Arial"/>
          <w:sz w:val="24"/>
          <w:szCs w:val="24"/>
        </w:rPr>
        <w:t>50</w:t>
      </w:r>
      <w:r w:rsidR="007E6839" w:rsidRPr="00AB7AB2">
        <w:rPr>
          <w:rFonts w:ascii="Arial" w:hAnsi="Arial" w:cs="Arial"/>
          <w:sz w:val="24"/>
          <w:szCs w:val="24"/>
        </w:rPr>
        <w:t>.</w:t>
      </w:r>
      <w:r w:rsidR="00AB7AB2" w:rsidRPr="00AB7AB2">
        <w:rPr>
          <w:rFonts w:ascii="Arial" w:hAnsi="Arial" w:cs="Arial"/>
          <w:sz w:val="24"/>
          <w:szCs w:val="24"/>
        </w:rPr>
        <w:t>0</w:t>
      </w:r>
      <w:r w:rsidR="007E6839" w:rsidRPr="00AB7AB2">
        <w:rPr>
          <w:rFonts w:ascii="Arial" w:hAnsi="Arial" w:cs="Arial"/>
          <w:sz w:val="24"/>
          <w:szCs w:val="24"/>
        </w:rPr>
        <w:t>0</w:t>
      </w:r>
      <w:r w:rsidRPr="00AB7AB2">
        <w:rPr>
          <w:rFonts w:ascii="Arial" w:hAnsi="Arial" w:cs="Arial"/>
          <w:sz w:val="24"/>
          <w:szCs w:val="24"/>
        </w:rPr>
        <w:t>0.000</w:t>
      </w:r>
      <w:r w:rsidR="007E6839" w:rsidRPr="00AB7AB2">
        <w:rPr>
          <w:rFonts w:ascii="Arial" w:hAnsi="Arial" w:cs="Arial"/>
          <w:sz w:val="24"/>
          <w:szCs w:val="24"/>
        </w:rPr>
        <w:t xml:space="preserve"> </w:t>
      </w:r>
      <w:r w:rsidRPr="00AB7AB2">
        <w:rPr>
          <w:rFonts w:ascii="Arial" w:hAnsi="Arial" w:cs="Arial"/>
          <w:sz w:val="24"/>
          <w:szCs w:val="24"/>
        </w:rPr>
        <w:t>y posterior a su corta la madera se logró v</w:t>
      </w:r>
      <w:r w:rsidR="00AB7AB2" w:rsidRPr="00AB7AB2">
        <w:rPr>
          <w:rFonts w:ascii="Arial" w:hAnsi="Arial" w:cs="Arial"/>
          <w:sz w:val="24"/>
          <w:szCs w:val="24"/>
        </w:rPr>
        <w:t xml:space="preserve">ender en </w:t>
      </w:r>
      <w:r w:rsidRPr="00AB7AB2">
        <w:rPr>
          <w:rFonts w:ascii="Arial" w:hAnsi="Arial" w:cs="Arial"/>
          <w:sz w:val="24"/>
          <w:szCs w:val="24"/>
        </w:rPr>
        <w:t>85</w:t>
      </w:r>
      <w:r w:rsidR="00AB7AB2" w:rsidRPr="00AB7AB2">
        <w:rPr>
          <w:rFonts w:ascii="Arial" w:hAnsi="Arial" w:cs="Arial"/>
          <w:sz w:val="24"/>
          <w:szCs w:val="24"/>
        </w:rPr>
        <w:t>.00</w:t>
      </w:r>
      <w:r w:rsidR="00A9232C" w:rsidRPr="00AB7AB2">
        <w:rPr>
          <w:rFonts w:ascii="Arial" w:hAnsi="Arial" w:cs="Arial"/>
          <w:sz w:val="24"/>
          <w:szCs w:val="24"/>
        </w:rPr>
        <w:t>0</w:t>
      </w:r>
      <w:r w:rsidRPr="00AB7AB2">
        <w:rPr>
          <w:rFonts w:ascii="Arial" w:hAnsi="Arial" w:cs="Arial"/>
          <w:sz w:val="24"/>
          <w:szCs w:val="24"/>
        </w:rPr>
        <w:t>.000</w:t>
      </w:r>
      <w:r w:rsidR="00A9232C" w:rsidRPr="00AB7AB2">
        <w:rPr>
          <w:rFonts w:ascii="Arial" w:hAnsi="Arial" w:cs="Arial"/>
          <w:sz w:val="24"/>
          <w:szCs w:val="24"/>
        </w:rPr>
        <w:t>.</w:t>
      </w:r>
    </w:p>
    <w:p w:rsidR="00A9232C" w:rsidRPr="00442761" w:rsidRDefault="00A9232C" w:rsidP="0018328F">
      <w:pPr>
        <w:spacing w:after="0"/>
        <w:rPr>
          <w:rFonts w:ascii="Arial" w:hAnsi="Arial" w:cs="Arial"/>
          <w:sz w:val="24"/>
          <w:szCs w:val="24"/>
          <w:highlight w:val="yellow"/>
        </w:rPr>
      </w:pPr>
    </w:p>
    <w:p w:rsidR="00A9232C" w:rsidRPr="00865B47" w:rsidRDefault="00A9232C" w:rsidP="0018328F">
      <w:pPr>
        <w:spacing w:after="0"/>
        <w:rPr>
          <w:rFonts w:ascii="Arial" w:hAnsi="Arial" w:cs="Arial"/>
          <w:sz w:val="24"/>
          <w:szCs w:val="24"/>
        </w:rPr>
      </w:pPr>
      <w:r w:rsidRPr="00865B47">
        <w:rPr>
          <w:rFonts w:ascii="Arial" w:hAnsi="Arial" w:cs="Arial"/>
          <w:sz w:val="24"/>
          <w:szCs w:val="24"/>
        </w:rPr>
        <w:t>El valor total presente del producto forestal de la plantación se estima en Gs1</w:t>
      </w:r>
      <w:r w:rsidR="00AB7AB2" w:rsidRPr="00865B47">
        <w:rPr>
          <w:rFonts w:ascii="Arial" w:hAnsi="Arial" w:cs="Arial"/>
          <w:sz w:val="24"/>
          <w:szCs w:val="24"/>
        </w:rPr>
        <w:t>.</w:t>
      </w:r>
      <w:r w:rsidRPr="00865B47">
        <w:rPr>
          <w:rFonts w:ascii="Arial" w:hAnsi="Arial" w:cs="Arial"/>
          <w:sz w:val="24"/>
          <w:szCs w:val="24"/>
        </w:rPr>
        <w:t>5</w:t>
      </w:r>
      <w:r w:rsidR="00AB7AB2" w:rsidRPr="00865B47">
        <w:rPr>
          <w:rFonts w:ascii="Arial" w:hAnsi="Arial" w:cs="Arial"/>
          <w:sz w:val="24"/>
          <w:szCs w:val="24"/>
        </w:rPr>
        <w:t>00</w:t>
      </w:r>
      <w:r w:rsidRPr="00865B47">
        <w:rPr>
          <w:rFonts w:ascii="Arial" w:hAnsi="Arial" w:cs="Arial"/>
          <w:sz w:val="24"/>
          <w:szCs w:val="24"/>
        </w:rPr>
        <w:t>.000.000</w:t>
      </w:r>
    </w:p>
    <w:p w:rsidR="00D95BA6" w:rsidRDefault="00D95BA6" w:rsidP="0018328F">
      <w:pPr>
        <w:spacing w:after="0"/>
        <w:rPr>
          <w:rFonts w:ascii="Arial" w:hAnsi="Arial" w:cs="Arial"/>
          <w:sz w:val="24"/>
          <w:szCs w:val="24"/>
          <w:highlight w:val="yellow"/>
        </w:rPr>
      </w:pPr>
    </w:p>
    <w:p w:rsidR="00D95BA6" w:rsidRPr="00865B47" w:rsidRDefault="00D95BA6" w:rsidP="0018328F">
      <w:pPr>
        <w:spacing w:after="0"/>
        <w:rPr>
          <w:rFonts w:ascii="Arial" w:hAnsi="Arial" w:cs="Arial"/>
          <w:sz w:val="24"/>
          <w:szCs w:val="24"/>
        </w:rPr>
      </w:pPr>
      <w:r w:rsidRPr="00865B47">
        <w:rPr>
          <w:rFonts w:ascii="Arial" w:hAnsi="Arial" w:cs="Arial"/>
          <w:sz w:val="24"/>
          <w:szCs w:val="24"/>
        </w:rPr>
        <w:t>Si 100 hectáreas = Gs1.500.000.000, de estas, 10 se quemaron y el producto recuperado se vendió en Gs 85.000.000.</w:t>
      </w:r>
    </w:p>
    <w:p w:rsidR="00D95BA6" w:rsidRDefault="00D95BA6" w:rsidP="0018328F">
      <w:pPr>
        <w:spacing w:after="0"/>
        <w:rPr>
          <w:rFonts w:ascii="Arial" w:hAnsi="Arial" w:cs="Arial"/>
          <w:sz w:val="24"/>
          <w:szCs w:val="24"/>
          <w:highlight w:val="yellow"/>
        </w:rPr>
      </w:pPr>
    </w:p>
    <w:p w:rsidR="00865B47" w:rsidRPr="00865B47" w:rsidRDefault="00D95BA6" w:rsidP="0018328F">
      <w:pPr>
        <w:spacing w:after="0"/>
        <w:rPr>
          <w:rFonts w:ascii="Arial" w:hAnsi="Arial" w:cs="Arial"/>
          <w:sz w:val="24"/>
          <w:szCs w:val="24"/>
        </w:rPr>
      </w:pPr>
      <w:r w:rsidRPr="00865B47">
        <w:rPr>
          <w:rFonts w:ascii="Arial" w:hAnsi="Arial" w:cs="Arial"/>
          <w:sz w:val="24"/>
          <w:szCs w:val="24"/>
        </w:rPr>
        <w:t xml:space="preserve">Aplicando la fórmula: </w:t>
      </w:r>
    </w:p>
    <w:p w:rsidR="00865B47" w:rsidRDefault="00865B47" w:rsidP="0018328F">
      <w:pPr>
        <w:spacing w:after="0"/>
        <w:rPr>
          <w:rFonts w:ascii="Arial" w:hAnsi="Arial" w:cs="Arial"/>
          <w:sz w:val="24"/>
          <w:szCs w:val="24"/>
          <w:highlight w:val="yellow"/>
        </w:rPr>
      </w:pPr>
    </w:p>
    <w:p w:rsidR="00D95BA6" w:rsidRPr="00865B47" w:rsidRDefault="00D95BA6" w:rsidP="00865B47">
      <w:pPr>
        <w:shd w:val="clear" w:color="auto" w:fill="92D050"/>
        <w:spacing w:after="0"/>
        <w:jc w:val="center"/>
        <w:rPr>
          <w:rFonts w:ascii="Arial" w:hAnsi="Arial" w:cs="Arial"/>
          <w:b/>
          <w:sz w:val="24"/>
          <w:szCs w:val="24"/>
        </w:rPr>
      </w:pPr>
      <w:proofErr w:type="gramStart"/>
      <w:r w:rsidRPr="00865B47">
        <w:rPr>
          <w:rFonts w:ascii="Arial" w:hAnsi="Arial" w:cs="Arial"/>
          <w:b/>
          <w:sz w:val="24"/>
          <w:szCs w:val="24"/>
        </w:rPr>
        <w:t>VP(</w:t>
      </w:r>
      <w:proofErr w:type="gramEnd"/>
      <w:r w:rsidRPr="00865B47">
        <w:rPr>
          <w:rFonts w:ascii="Arial" w:hAnsi="Arial" w:cs="Arial"/>
          <w:b/>
          <w:sz w:val="24"/>
          <w:szCs w:val="24"/>
        </w:rPr>
        <w:t>p)</w:t>
      </w:r>
      <w:r w:rsidR="00936DAD" w:rsidRPr="00865B47">
        <w:rPr>
          <w:rFonts w:ascii="Arial" w:hAnsi="Arial" w:cs="Arial"/>
          <w:b/>
          <w:sz w:val="24"/>
          <w:szCs w:val="24"/>
        </w:rPr>
        <w:t xml:space="preserve"> </w:t>
      </w:r>
      <w:r w:rsidRPr="00865B47">
        <w:rPr>
          <w:rFonts w:ascii="Arial" w:hAnsi="Arial" w:cs="Arial"/>
          <w:b/>
          <w:sz w:val="24"/>
          <w:szCs w:val="24"/>
        </w:rPr>
        <w:t>= VP(</w:t>
      </w:r>
      <w:proofErr w:type="spellStart"/>
      <w:r w:rsidRPr="00865B47">
        <w:rPr>
          <w:rFonts w:ascii="Arial" w:hAnsi="Arial" w:cs="Arial"/>
          <w:b/>
          <w:sz w:val="24"/>
          <w:szCs w:val="24"/>
        </w:rPr>
        <w:t>bsi</w:t>
      </w:r>
      <w:proofErr w:type="spellEnd"/>
      <w:r w:rsidRPr="00865B47">
        <w:rPr>
          <w:rFonts w:ascii="Arial" w:hAnsi="Arial" w:cs="Arial"/>
          <w:b/>
          <w:sz w:val="24"/>
          <w:szCs w:val="24"/>
        </w:rPr>
        <w:t xml:space="preserve">) </w:t>
      </w:r>
      <w:r w:rsidR="00936DAD" w:rsidRPr="00865B47">
        <w:rPr>
          <w:rFonts w:ascii="Arial" w:hAnsi="Arial" w:cs="Arial"/>
          <w:b/>
          <w:sz w:val="24"/>
          <w:szCs w:val="24"/>
        </w:rPr>
        <w:t>+</w:t>
      </w:r>
      <w:r w:rsidRPr="00865B47">
        <w:rPr>
          <w:rFonts w:ascii="Arial" w:hAnsi="Arial" w:cs="Arial"/>
          <w:b/>
          <w:sz w:val="24"/>
          <w:szCs w:val="24"/>
        </w:rPr>
        <w:t xml:space="preserve"> VP(</w:t>
      </w:r>
      <w:proofErr w:type="spellStart"/>
      <w:r w:rsidR="00936DAD" w:rsidRPr="00865B47">
        <w:rPr>
          <w:rFonts w:ascii="Arial" w:hAnsi="Arial" w:cs="Arial"/>
          <w:b/>
          <w:sz w:val="24"/>
          <w:szCs w:val="24"/>
        </w:rPr>
        <w:t>b</w:t>
      </w:r>
      <w:r w:rsidRPr="00865B47">
        <w:rPr>
          <w:rFonts w:ascii="Arial" w:hAnsi="Arial" w:cs="Arial"/>
          <w:b/>
          <w:sz w:val="24"/>
          <w:szCs w:val="24"/>
        </w:rPr>
        <w:t>ci</w:t>
      </w:r>
      <w:proofErr w:type="spellEnd"/>
      <w:r w:rsidRPr="00865B47">
        <w:rPr>
          <w:rFonts w:ascii="Arial" w:hAnsi="Arial" w:cs="Arial"/>
          <w:b/>
          <w:sz w:val="24"/>
          <w:szCs w:val="24"/>
        </w:rPr>
        <w:t>)</w:t>
      </w:r>
    </w:p>
    <w:p w:rsidR="00865B47" w:rsidRDefault="00865B47" w:rsidP="0018328F">
      <w:pPr>
        <w:spacing w:after="0"/>
        <w:rPr>
          <w:rFonts w:ascii="Arial" w:hAnsi="Arial" w:cs="Arial"/>
          <w:sz w:val="24"/>
          <w:szCs w:val="24"/>
          <w:highlight w:val="yellow"/>
        </w:rPr>
      </w:pPr>
    </w:p>
    <w:p w:rsidR="00936DAD" w:rsidRPr="00CD4120" w:rsidRDefault="00936DAD" w:rsidP="0018328F">
      <w:pPr>
        <w:spacing w:after="0"/>
        <w:rPr>
          <w:rFonts w:ascii="Arial" w:hAnsi="Arial" w:cs="Arial"/>
          <w:sz w:val="24"/>
          <w:szCs w:val="24"/>
        </w:rPr>
      </w:pPr>
      <w:r w:rsidRPr="00CD4120">
        <w:rPr>
          <w:rFonts w:ascii="Arial" w:hAnsi="Arial" w:cs="Arial"/>
          <w:sz w:val="24"/>
          <w:szCs w:val="24"/>
        </w:rPr>
        <w:t xml:space="preserve">En donde: </w:t>
      </w:r>
    </w:p>
    <w:p w:rsidR="00936DAD" w:rsidRPr="00CD4120" w:rsidRDefault="00936DAD" w:rsidP="0018328F">
      <w:pPr>
        <w:spacing w:after="0"/>
        <w:rPr>
          <w:rFonts w:ascii="Arial" w:hAnsi="Arial" w:cs="Arial"/>
          <w:sz w:val="24"/>
          <w:szCs w:val="24"/>
        </w:rPr>
      </w:pPr>
      <w:proofErr w:type="gramStart"/>
      <w:r w:rsidRPr="00CD4120">
        <w:rPr>
          <w:rFonts w:ascii="Arial" w:hAnsi="Arial" w:cs="Arial"/>
          <w:sz w:val="24"/>
          <w:szCs w:val="24"/>
        </w:rPr>
        <w:t>VP(</w:t>
      </w:r>
      <w:proofErr w:type="gramEnd"/>
      <w:r w:rsidRPr="00CD4120">
        <w:rPr>
          <w:rFonts w:ascii="Arial" w:hAnsi="Arial" w:cs="Arial"/>
          <w:sz w:val="24"/>
          <w:szCs w:val="24"/>
        </w:rPr>
        <w:t>p) = valor presente de la plantación forestal</w:t>
      </w:r>
    </w:p>
    <w:p w:rsidR="00936DAD" w:rsidRPr="00CD4120" w:rsidRDefault="00936DAD" w:rsidP="0018328F">
      <w:pPr>
        <w:spacing w:after="0"/>
        <w:rPr>
          <w:rFonts w:ascii="Arial" w:hAnsi="Arial" w:cs="Arial"/>
          <w:sz w:val="24"/>
          <w:szCs w:val="24"/>
        </w:rPr>
      </w:pPr>
      <w:proofErr w:type="gramStart"/>
      <w:r w:rsidRPr="00CD4120">
        <w:rPr>
          <w:rFonts w:ascii="Arial" w:hAnsi="Arial" w:cs="Arial"/>
          <w:sz w:val="24"/>
          <w:szCs w:val="24"/>
        </w:rPr>
        <w:t>VP(</w:t>
      </w:r>
      <w:proofErr w:type="spellStart"/>
      <w:proofErr w:type="gramEnd"/>
      <w:r w:rsidRPr="00CD4120">
        <w:rPr>
          <w:rFonts w:ascii="Arial" w:hAnsi="Arial" w:cs="Arial"/>
          <w:sz w:val="24"/>
          <w:szCs w:val="24"/>
        </w:rPr>
        <w:t>bsi</w:t>
      </w:r>
      <w:proofErr w:type="spellEnd"/>
      <w:r w:rsidRPr="00CD4120">
        <w:rPr>
          <w:rFonts w:ascii="Arial" w:hAnsi="Arial" w:cs="Arial"/>
          <w:sz w:val="24"/>
          <w:szCs w:val="24"/>
        </w:rPr>
        <w:t>) = valor presente del bosque no quemado</w:t>
      </w:r>
    </w:p>
    <w:p w:rsidR="00936DAD" w:rsidRPr="00CD4120" w:rsidRDefault="00936DAD" w:rsidP="0018328F">
      <w:pPr>
        <w:spacing w:after="0"/>
        <w:rPr>
          <w:rFonts w:ascii="Arial" w:hAnsi="Arial" w:cs="Arial"/>
          <w:sz w:val="24"/>
          <w:szCs w:val="24"/>
        </w:rPr>
      </w:pPr>
      <w:proofErr w:type="gramStart"/>
      <w:r w:rsidRPr="00CD4120">
        <w:rPr>
          <w:rFonts w:ascii="Arial" w:hAnsi="Arial" w:cs="Arial"/>
          <w:sz w:val="24"/>
          <w:szCs w:val="24"/>
        </w:rPr>
        <w:t>VP(</w:t>
      </w:r>
      <w:proofErr w:type="spellStart"/>
      <w:proofErr w:type="gramEnd"/>
      <w:r w:rsidRPr="00CD4120">
        <w:rPr>
          <w:rFonts w:ascii="Arial" w:hAnsi="Arial" w:cs="Arial"/>
          <w:sz w:val="24"/>
          <w:szCs w:val="24"/>
        </w:rPr>
        <w:t>bci</w:t>
      </w:r>
      <w:proofErr w:type="spellEnd"/>
      <w:r w:rsidRPr="00CD4120">
        <w:rPr>
          <w:rFonts w:ascii="Arial" w:hAnsi="Arial" w:cs="Arial"/>
          <w:sz w:val="24"/>
          <w:szCs w:val="24"/>
        </w:rPr>
        <w:t>) = valor presente del bosque quemado</w:t>
      </w:r>
    </w:p>
    <w:p w:rsidR="00D95BA6" w:rsidRDefault="00D95BA6" w:rsidP="0018328F">
      <w:pPr>
        <w:spacing w:after="0"/>
        <w:rPr>
          <w:rFonts w:ascii="Arial" w:hAnsi="Arial" w:cs="Arial"/>
          <w:sz w:val="24"/>
          <w:szCs w:val="24"/>
          <w:highlight w:val="yellow"/>
        </w:rPr>
      </w:pPr>
    </w:p>
    <w:p w:rsidR="00936DAD" w:rsidRPr="00CD4120" w:rsidRDefault="00936DAD" w:rsidP="0018328F">
      <w:pPr>
        <w:spacing w:after="0"/>
        <w:rPr>
          <w:rFonts w:ascii="Arial" w:hAnsi="Arial" w:cs="Arial"/>
          <w:sz w:val="24"/>
          <w:szCs w:val="24"/>
        </w:rPr>
      </w:pPr>
      <w:r w:rsidRPr="00CD4120">
        <w:rPr>
          <w:rFonts w:ascii="Arial" w:hAnsi="Arial" w:cs="Arial"/>
          <w:sz w:val="24"/>
          <w:szCs w:val="24"/>
        </w:rPr>
        <w:t>Para calcular el bosque sin incendio restamos a la totalidad de la plantación el área quemada:</w:t>
      </w:r>
    </w:p>
    <w:p w:rsidR="00CD4120" w:rsidRPr="00CD4120" w:rsidRDefault="00CD4120" w:rsidP="0018328F">
      <w:pPr>
        <w:spacing w:after="0"/>
        <w:rPr>
          <w:rFonts w:ascii="Arial" w:hAnsi="Arial" w:cs="Arial"/>
          <w:sz w:val="24"/>
          <w:szCs w:val="24"/>
        </w:rPr>
      </w:pPr>
    </w:p>
    <w:p w:rsidR="00936DAD" w:rsidRPr="00CD4120" w:rsidRDefault="00936DAD" w:rsidP="0018328F">
      <w:pPr>
        <w:spacing w:after="0"/>
        <w:rPr>
          <w:rFonts w:ascii="Arial" w:hAnsi="Arial" w:cs="Arial"/>
          <w:sz w:val="24"/>
          <w:szCs w:val="24"/>
        </w:rPr>
      </w:pPr>
      <w:r w:rsidRPr="00CD4120">
        <w:rPr>
          <w:rFonts w:ascii="Arial" w:hAnsi="Arial" w:cs="Arial"/>
          <w:sz w:val="24"/>
          <w:szCs w:val="24"/>
        </w:rPr>
        <w:t>100 hectáreas (área total) – 10 hectáreas (área quemada) = 90 hectáreas que equivale a 9 rodales de 10 hectáreas cada uno.</w:t>
      </w:r>
    </w:p>
    <w:p w:rsidR="00936DAD" w:rsidRPr="00CD4120" w:rsidRDefault="00936DAD" w:rsidP="0018328F">
      <w:pPr>
        <w:spacing w:after="0"/>
        <w:rPr>
          <w:rFonts w:ascii="Arial" w:hAnsi="Arial" w:cs="Arial"/>
          <w:sz w:val="24"/>
          <w:szCs w:val="24"/>
        </w:rPr>
      </w:pPr>
    </w:p>
    <w:p w:rsidR="00936DAD" w:rsidRDefault="00936DAD" w:rsidP="0018328F">
      <w:pPr>
        <w:spacing w:after="0"/>
        <w:rPr>
          <w:rFonts w:ascii="Arial" w:hAnsi="Arial" w:cs="Arial"/>
          <w:sz w:val="24"/>
          <w:szCs w:val="24"/>
          <w:highlight w:val="yellow"/>
        </w:rPr>
      </w:pPr>
    </w:p>
    <w:p w:rsidR="00865B47" w:rsidRPr="00CD4120" w:rsidRDefault="00936DAD" w:rsidP="00CD4120">
      <w:pPr>
        <w:shd w:val="clear" w:color="auto" w:fill="92D050"/>
        <w:spacing w:after="0"/>
        <w:jc w:val="center"/>
        <w:rPr>
          <w:rFonts w:ascii="Arial" w:hAnsi="Arial" w:cs="Arial"/>
          <w:b/>
          <w:sz w:val="24"/>
          <w:szCs w:val="24"/>
        </w:rPr>
      </w:pPr>
      <w:proofErr w:type="gramStart"/>
      <w:r w:rsidRPr="00CD4120">
        <w:rPr>
          <w:rFonts w:ascii="Arial" w:hAnsi="Arial" w:cs="Arial"/>
          <w:b/>
          <w:sz w:val="24"/>
          <w:szCs w:val="24"/>
        </w:rPr>
        <w:t>VP(</w:t>
      </w:r>
      <w:proofErr w:type="gramEnd"/>
      <w:r w:rsidRPr="00CD4120">
        <w:rPr>
          <w:rFonts w:ascii="Arial" w:hAnsi="Arial" w:cs="Arial"/>
          <w:b/>
          <w:sz w:val="24"/>
          <w:szCs w:val="24"/>
        </w:rPr>
        <w:t>p) = VP(</w:t>
      </w:r>
      <w:proofErr w:type="spellStart"/>
      <w:r w:rsidRPr="00CD4120">
        <w:rPr>
          <w:rFonts w:ascii="Arial" w:hAnsi="Arial" w:cs="Arial"/>
          <w:b/>
          <w:sz w:val="24"/>
          <w:szCs w:val="24"/>
        </w:rPr>
        <w:t>bsi</w:t>
      </w:r>
      <w:proofErr w:type="spellEnd"/>
      <w:r w:rsidRPr="00CD4120">
        <w:rPr>
          <w:rFonts w:ascii="Arial" w:hAnsi="Arial" w:cs="Arial"/>
          <w:b/>
          <w:sz w:val="24"/>
          <w:szCs w:val="24"/>
        </w:rPr>
        <w:t xml:space="preserve">) </w:t>
      </w:r>
      <w:r w:rsidR="00865B47" w:rsidRPr="00CD4120">
        <w:rPr>
          <w:rFonts w:ascii="Arial" w:hAnsi="Arial" w:cs="Arial"/>
          <w:b/>
          <w:sz w:val="24"/>
          <w:szCs w:val="24"/>
        </w:rPr>
        <w:t>+ VP(</w:t>
      </w:r>
      <w:proofErr w:type="spellStart"/>
      <w:r w:rsidR="00865B47" w:rsidRPr="00CD4120">
        <w:rPr>
          <w:rFonts w:ascii="Arial" w:hAnsi="Arial" w:cs="Arial"/>
          <w:b/>
          <w:sz w:val="24"/>
          <w:szCs w:val="24"/>
        </w:rPr>
        <w:t>bci</w:t>
      </w:r>
      <w:proofErr w:type="spellEnd"/>
      <w:r w:rsidR="00865B47" w:rsidRPr="00CD4120">
        <w:rPr>
          <w:rFonts w:ascii="Arial" w:hAnsi="Arial" w:cs="Arial"/>
          <w:b/>
          <w:sz w:val="24"/>
          <w:szCs w:val="24"/>
        </w:rPr>
        <w:t>)</w:t>
      </w:r>
    </w:p>
    <w:p w:rsidR="00865B47" w:rsidRPr="00CD4120" w:rsidRDefault="00865B47" w:rsidP="0018328F">
      <w:pPr>
        <w:spacing w:after="0"/>
        <w:rPr>
          <w:rFonts w:ascii="Arial" w:hAnsi="Arial" w:cs="Arial"/>
          <w:b/>
          <w:sz w:val="24"/>
          <w:szCs w:val="24"/>
          <w:highlight w:val="yellow"/>
        </w:rPr>
      </w:pPr>
    </w:p>
    <w:p w:rsidR="00D95BA6" w:rsidRPr="00CD4120" w:rsidRDefault="00CD4120" w:rsidP="0018328F">
      <w:pPr>
        <w:spacing w:after="0"/>
        <w:rPr>
          <w:rFonts w:ascii="Arial" w:hAnsi="Arial" w:cs="Arial"/>
          <w:sz w:val="24"/>
          <w:szCs w:val="24"/>
        </w:rPr>
      </w:pPr>
      <w:proofErr w:type="gramStart"/>
      <w:r>
        <w:rPr>
          <w:rFonts w:ascii="Arial" w:hAnsi="Arial" w:cs="Arial"/>
          <w:sz w:val="24"/>
          <w:szCs w:val="24"/>
        </w:rPr>
        <w:t>VP(</w:t>
      </w:r>
      <w:proofErr w:type="gramEnd"/>
      <w:r>
        <w:rPr>
          <w:rFonts w:ascii="Arial" w:hAnsi="Arial" w:cs="Arial"/>
          <w:sz w:val="24"/>
          <w:szCs w:val="24"/>
        </w:rPr>
        <w:t xml:space="preserve">p) </w:t>
      </w:r>
      <w:r w:rsidR="00865B47" w:rsidRPr="00CD4120">
        <w:rPr>
          <w:rFonts w:ascii="Arial" w:hAnsi="Arial" w:cs="Arial"/>
          <w:sz w:val="24"/>
          <w:szCs w:val="24"/>
        </w:rPr>
        <w:t>rodales</w:t>
      </w:r>
      <w:r>
        <w:rPr>
          <w:rFonts w:ascii="Arial" w:hAnsi="Arial" w:cs="Arial"/>
          <w:sz w:val="24"/>
          <w:szCs w:val="24"/>
        </w:rPr>
        <w:t xml:space="preserve"> no quemados</w:t>
      </w:r>
      <w:r w:rsidR="00865B47" w:rsidRPr="00CD4120">
        <w:rPr>
          <w:rFonts w:ascii="Arial" w:hAnsi="Arial" w:cs="Arial"/>
          <w:sz w:val="24"/>
          <w:szCs w:val="24"/>
        </w:rPr>
        <w:t xml:space="preserve"> </w:t>
      </w:r>
      <w:r>
        <w:rPr>
          <w:rFonts w:ascii="Arial" w:hAnsi="Arial" w:cs="Arial"/>
          <w:sz w:val="24"/>
          <w:szCs w:val="24"/>
        </w:rPr>
        <w:t>=</w:t>
      </w:r>
      <w:r w:rsidR="00865B47" w:rsidRPr="00CD4120">
        <w:rPr>
          <w:rFonts w:ascii="Arial" w:hAnsi="Arial" w:cs="Arial"/>
          <w:sz w:val="24"/>
          <w:szCs w:val="24"/>
        </w:rPr>
        <w:t xml:space="preserve"> Gs150.000.000 </w:t>
      </w:r>
      <w:r>
        <w:rPr>
          <w:rFonts w:ascii="Arial" w:hAnsi="Arial" w:cs="Arial"/>
          <w:sz w:val="24"/>
          <w:szCs w:val="24"/>
        </w:rPr>
        <w:t xml:space="preserve">x 9 </w:t>
      </w:r>
      <w:r w:rsidR="00865B47" w:rsidRPr="00CD4120">
        <w:rPr>
          <w:rFonts w:ascii="Arial" w:hAnsi="Arial" w:cs="Arial"/>
          <w:sz w:val="24"/>
          <w:szCs w:val="24"/>
        </w:rPr>
        <w:t xml:space="preserve">= </w:t>
      </w:r>
      <w:r w:rsidR="00936DAD" w:rsidRPr="00CD4120">
        <w:rPr>
          <w:rFonts w:ascii="Arial" w:hAnsi="Arial" w:cs="Arial"/>
          <w:sz w:val="24"/>
          <w:szCs w:val="24"/>
        </w:rPr>
        <w:t>Gs</w:t>
      </w:r>
      <w:r w:rsidR="00D95BA6" w:rsidRPr="00CD4120">
        <w:rPr>
          <w:rFonts w:ascii="Arial" w:hAnsi="Arial" w:cs="Arial"/>
          <w:sz w:val="24"/>
          <w:szCs w:val="24"/>
        </w:rPr>
        <w:t>1.</w:t>
      </w:r>
      <w:r w:rsidR="00865B47" w:rsidRPr="00CD4120">
        <w:rPr>
          <w:rFonts w:ascii="Arial" w:hAnsi="Arial" w:cs="Arial"/>
          <w:sz w:val="24"/>
          <w:szCs w:val="24"/>
        </w:rPr>
        <w:t>35</w:t>
      </w:r>
      <w:r w:rsidR="00D95BA6" w:rsidRPr="00CD4120">
        <w:rPr>
          <w:rFonts w:ascii="Arial" w:hAnsi="Arial" w:cs="Arial"/>
          <w:sz w:val="24"/>
          <w:szCs w:val="24"/>
        </w:rPr>
        <w:t>0.000.000</w:t>
      </w:r>
    </w:p>
    <w:p w:rsidR="00865B47" w:rsidRDefault="00865B47" w:rsidP="0018328F">
      <w:pPr>
        <w:spacing w:after="0"/>
        <w:rPr>
          <w:rFonts w:ascii="Arial" w:hAnsi="Arial" w:cs="Arial"/>
          <w:sz w:val="24"/>
          <w:szCs w:val="24"/>
          <w:highlight w:val="yellow"/>
        </w:rPr>
      </w:pPr>
    </w:p>
    <w:p w:rsidR="00865B47" w:rsidRPr="00CD4120" w:rsidRDefault="00865B47" w:rsidP="0018328F">
      <w:pPr>
        <w:spacing w:after="0"/>
        <w:rPr>
          <w:rFonts w:ascii="Arial" w:hAnsi="Arial" w:cs="Arial"/>
          <w:sz w:val="24"/>
          <w:szCs w:val="24"/>
        </w:rPr>
      </w:pPr>
      <w:r w:rsidRPr="00CD4120">
        <w:rPr>
          <w:rFonts w:ascii="Arial" w:hAnsi="Arial" w:cs="Arial"/>
          <w:sz w:val="24"/>
          <w:szCs w:val="24"/>
        </w:rPr>
        <w:t>9 rodales sin incendio + rodal incendiado es igual a</w:t>
      </w:r>
    </w:p>
    <w:p w:rsidR="00865B47" w:rsidRDefault="00865B47" w:rsidP="0018328F">
      <w:pPr>
        <w:spacing w:after="0"/>
        <w:rPr>
          <w:rFonts w:ascii="Arial" w:hAnsi="Arial" w:cs="Arial"/>
          <w:sz w:val="24"/>
          <w:szCs w:val="24"/>
          <w:highlight w:val="yellow"/>
        </w:rPr>
      </w:pPr>
    </w:p>
    <w:p w:rsidR="00865B47" w:rsidRPr="00CD4120" w:rsidRDefault="00865B47" w:rsidP="0018328F">
      <w:pPr>
        <w:spacing w:after="0"/>
        <w:rPr>
          <w:rFonts w:ascii="Arial" w:hAnsi="Arial" w:cs="Arial"/>
          <w:sz w:val="24"/>
          <w:szCs w:val="24"/>
        </w:rPr>
      </w:pPr>
      <w:r w:rsidRPr="00CD4120">
        <w:rPr>
          <w:rFonts w:ascii="Arial" w:hAnsi="Arial" w:cs="Arial"/>
          <w:sz w:val="24"/>
          <w:szCs w:val="24"/>
        </w:rPr>
        <w:t xml:space="preserve">Gs1.350.000.000 + Gs85.000.000 = </w:t>
      </w:r>
      <w:r w:rsidR="00CD4120" w:rsidRPr="00CD4120">
        <w:rPr>
          <w:rFonts w:ascii="Arial" w:hAnsi="Arial" w:cs="Arial"/>
          <w:sz w:val="24"/>
          <w:szCs w:val="24"/>
        </w:rPr>
        <w:t>Gs</w:t>
      </w:r>
      <w:r w:rsidRPr="00CD4120">
        <w:rPr>
          <w:rFonts w:ascii="Arial" w:hAnsi="Arial" w:cs="Arial"/>
          <w:sz w:val="24"/>
          <w:szCs w:val="24"/>
        </w:rPr>
        <w:t>1.435.000.000</w:t>
      </w:r>
    </w:p>
    <w:p w:rsidR="00865B47" w:rsidRDefault="00865B47" w:rsidP="0018328F">
      <w:pPr>
        <w:spacing w:after="0"/>
        <w:rPr>
          <w:rFonts w:ascii="Arial" w:hAnsi="Arial" w:cs="Arial"/>
          <w:sz w:val="24"/>
          <w:szCs w:val="24"/>
          <w:highlight w:val="yellow"/>
        </w:rPr>
      </w:pPr>
    </w:p>
    <w:p w:rsidR="00865B47" w:rsidRPr="00CD4120" w:rsidRDefault="00865B47" w:rsidP="0018328F">
      <w:pPr>
        <w:spacing w:after="0"/>
        <w:rPr>
          <w:rFonts w:ascii="Arial" w:hAnsi="Arial" w:cs="Arial"/>
          <w:sz w:val="24"/>
          <w:szCs w:val="24"/>
        </w:rPr>
      </w:pPr>
      <w:r w:rsidRPr="00CD4120">
        <w:rPr>
          <w:rFonts w:ascii="Arial" w:hAnsi="Arial" w:cs="Arial"/>
          <w:sz w:val="24"/>
          <w:szCs w:val="24"/>
        </w:rPr>
        <w:t>El valor presente de la plantación forestal con incendio, es de Gs1.435.000.000.</w:t>
      </w:r>
    </w:p>
    <w:p w:rsidR="00865B47" w:rsidRDefault="00865B47" w:rsidP="0018328F">
      <w:pPr>
        <w:spacing w:after="0"/>
        <w:rPr>
          <w:rFonts w:ascii="Arial" w:hAnsi="Arial" w:cs="Arial"/>
          <w:sz w:val="24"/>
          <w:szCs w:val="24"/>
          <w:highlight w:val="yellow"/>
        </w:rPr>
      </w:pPr>
    </w:p>
    <w:p w:rsidR="00865B47" w:rsidRPr="00CD4120" w:rsidRDefault="00865B47" w:rsidP="0018328F">
      <w:pPr>
        <w:spacing w:after="0"/>
        <w:rPr>
          <w:rFonts w:ascii="Arial" w:hAnsi="Arial" w:cs="Arial"/>
          <w:sz w:val="24"/>
          <w:szCs w:val="24"/>
        </w:rPr>
      </w:pPr>
      <w:r w:rsidRPr="00CD4120">
        <w:rPr>
          <w:rFonts w:ascii="Arial" w:hAnsi="Arial" w:cs="Arial"/>
          <w:sz w:val="24"/>
          <w:szCs w:val="24"/>
        </w:rPr>
        <w:t>El daño a la plantación se calcula de la siguiente manera:</w:t>
      </w:r>
    </w:p>
    <w:p w:rsidR="00865B47" w:rsidRPr="00CD4120" w:rsidRDefault="00865B47" w:rsidP="0018328F">
      <w:pPr>
        <w:spacing w:after="0"/>
        <w:rPr>
          <w:rFonts w:ascii="Arial" w:hAnsi="Arial" w:cs="Arial"/>
          <w:sz w:val="24"/>
          <w:szCs w:val="24"/>
        </w:rPr>
      </w:pPr>
    </w:p>
    <w:p w:rsidR="00CD4120" w:rsidRPr="00CD4120" w:rsidRDefault="00865B47" w:rsidP="00CD4120">
      <w:pPr>
        <w:shd w:val="clear" w:color="auto" w:fill="92D050"/>
        <w:spacing w:after="0"/>
        <w:jc w:val="center"/>
        <w:rPr>
          <w:rFonts w:ascii="Arial" w:hAnsi="Arial" w:cs="Arial"/>
          <w:b/>
          <w:sz w:val="24"/>
          <w:szCs w:val="24"/>
        </w:rPr>
      </w:pPr>
      <w:proofErr w:type="gramStart"/>
      <w:r w:rsidRPr="00CD4120">
        <w:rPr>
          <w:rFonts w:ascii="Arial" w:hAnsi="Arial" w:cs="Arial"/>
          <w:b/>
          <w:sz w:val="24"/>
          <w:szCs w:val="24"/>
        </w:rPr>
        <w:t>VP(</w:t>
      </w:r>
      <w:proofErr w:type="gramEnd"/>
      <w:r w:rsidRPr="00CD4120">
        <w:rPr>
          <w:rFonts w:ascii="Arial" w:hAnsi="Arial" w:cs="Arial"/>
          <w:b/>
          <w:sz w:val="24"/>
          <w:szCs w:val="24"/>
        </w:rPr>
        <w:t>d) = VP(psi) – VP(</w:t>
      </w:r>
      <w:proofErr w:type="spellStart"/>
      <w:r w:rsidRPr="00CD4120">
        <w:rPr>
          <w:rFonts w:ascii="Arial" w:hAnsi="Arial" w:cs="Arial"/>
          <w:b/>
          <w:sz w:val="24"/>
          <w:szCs w:val="24"/>
        </w:rPr>
        <w:t>pci</w:t>
      </w:r>
      <w:proofErr w:type="spellEnd"/>
      <w:r w:rsidRPr="00CD4120">
        <w:rPr>
          <w:rFonts w:ascii="Arial" w:hAnsi="Arial" w:cs="Arial"/>
          <w:b/>
          <w:sz w:val="24"/>
          <w:szCs w:val="24"/>
        </w:rPr>
        <w:t>)</w:t>
      </w:r>
      <w:r w:rsidR="00CD4120" w:rsidRPr="00CD4120">
        <w:rPr>
          <w:rFonts w:ascii="Arial" w:hAnsi="Arial" w:cs="Arial"/>
          <w:b/>
          <w:sz w:val="24"/>
          <w:szCs w:val="24"/>
        </w:rPr>
        <w:t>,</w:t>
      </w:r>
    </w:p>
    <w:p w:rsidR="00CD4120" w:rsidRDefault="00CD4120" w:rsidP="0018328F">
      <w:pPr>
        <w:spacing w:after="0"/>
        <w:rPr>
          <w:rFonts w:ascii="Arial" w:hAnsi="Arial" w:cs="Arial"/>
          <w:sz w:val="24"/>
          <w:szCs w:val="24"/>
        </w:rPr>
      </w:pPr>
    </w:p>
    <w:p w:rsidR="00865B47" w:rsidRPr="00CD4120" w:rsidRDefault="00CD4120" w:rsidP="0018328F">
      <w:pPr>
        <w:spacing w:after="0"/>
        <w:rPr>
          <w:rFonts w:ascii="Arial" w:hAnsi="Arial" w:cs="Arial"/>
          <w:sz w:val="24"/>
          <w:szCs w:val="24"/>
        </w:rPr>
      </w:pPr>
      <w:r>
        <w:rPr>
          <w:rFonts w:ascii="Arial" w:hAnsi="Arial" w:cs="Arial"/>
          <w:sz w:val="24"/>
          <w:szCs w:val="24"/>
        </w:rPr>
        <w:t>E</w:t>
      </w:r>
      <w:r w:rsidRPr="00CD4120">
        <w:rPr>
          <w:rFonts w:ascii="Arial" w:hAnsi="Arial" w:cs="Arial"/>
          <w:sz w:val="24"/>
          <w:szCs w:val="24"/>
        </w:rPr>
        <w:t>n donde:</w:t>
      </w:r>
    </w:p>
    <w:p w:rsidR="00CD4120" w:rsidRPr="00CD4120" w:rsidRDefault="00CD4120" w:rsidP="0018328F">
      <w:pPr>
        <w:spacing w:after="0"/>
        <w:rPr>
          <w:rFonts w:ascii="Arial" w:hAnsi="Arial" w:cs="Arial"/>
          <w:sz w:val="24"/>
          <w:szCs w:val="24"/>
        </w:rPr>
      </w:pPr>
      <w:proofErr w:type="gramStart"/>
      <w:r w:rsidRPr="00CD4120">
        <w:rPr>
          <w:rFonts w:ascii="Arial" w:hAnsi="Arial" w:cs="Arial"/>
          <w:sz w:val="24"/>
          <w:szCs w:val="24"/>
        </w:rPr>
        <w:t>VP(</w:t>
      </w:r>
      <w:proofErr w:type="gramEnd"/>
      <w:r w:rsidRPr="00CD4120">
        <w:rPr>
          <w:rFonts w:ascii="Arial" w:hAnsi="Arial" w:cs="Arial"/>
          <w:sz w:val="24"/>
          <w:szCs w:val="24"/>
        </w:rPr>
        <w:t>d) = valor presente del daño por el incendio</w:t>
      </w:r>
    </w:p>
    <w:p w:rsidR="00CD4120" w:rsidRPr="00CD4120" w:rsidRDefault="00CD4120" w:rsidP="0018328F">
      <w:pPr>
        <w:spacing w:after="0"/>
        <w:rPr>
          <w:rFonts w:ascii="Arial" w:hAnsi="Arial" w:cs="Arial"/>
          <w:sz w:val="24"/>
          <w:szCs w:val="24"/>
        </w:rPr>
      </w:pPr>
      <w:proofErr w:type="gramStart"/>
      <w:r w:rsidRPr="00CD4120">
        <w:rPr>
          <w:rFonts w:ascii="Arial" w:hAnsi="Arial" w:cs="Arial"/>
          <w:sz w:val="24"/>
          <w:szCs w:val="24"/>
        </w:rPr>
        <w:t>VP(</w:t>
      </w:r>
      <w:proofErr w:type="gramEnd"/>
      <w:r w:rsidRPr="00CD4120">
        <w:rPr>
          <w:rFonts w:ascii="Arial" w:hAnsi="Arial" w:cs="Arial"/>
          <w:sz w:val="24"/>
          <w:szCs w:val="24"/>
        </w:rPr>
        <w:t>psi) = valor presente de la plantación total sin incendio</w:t>
      </w:r>
    </w:p>
    <w:p w:rsidR="00CD4120" w:rsidRPr="00CD4120" w:rsidRDefault="00CD4120" w:rsidP="0018328F">
      <w:pPr>
        <w:spacing w:after="0"/>
        <w:rPr>
          <w:rFonts w:ascii="Arial" w:hAnsi="Arial" w:cs="Arial"/>
          <w:sz w:val="24"/>
          <w:szCs w:val="24"/>
        </w:rPr>
      </w:pPr>
      <w:proofErr w:type="gramStart"/>
      <w:r w:rsidRPr="00CD4120">
        <w:rPr>
          <w:rFonts w:ascii="Arial" w:hAnsi="Arial" w:cs="Arial"/>
          <w:sz w:val="24"/>
          <w:szCs w:val="24"/>
        </w:rPr>
        <w:t>VP(</w:t>
      </w:r>
      <w:proofErr w:type="spellStart"/>
      <w:proofErr w:type="gramEnd"/>
      <w:r w:rsidRPr="00CD4120">
        <w:rPr>
          <w:rFonts w:ascii="Arial" w:hAnsi="Arial" w:cs="Arial"/>
          <w:sz w:val="24"/>
          <w:szCs w:val="24"/>
        </w:rPr>
        <w:t>pci</w:t>
      </w:r>
      <w:proofErr w:type="spellEnd"/>
      <w:r w:rsidRPr="00CD4120">
        <w:rPr>
          <w:rFonts w:ascii="Arial" w:hAnsi="Arial" w:cs="Arial"/>
          <w:sz w:val="24"/>
          <w:szCs w:val="24"/>
        </w:rPr>
        <w:t xml:space="preserve">) = valor presente de la plantación total con </w:t>
      </w:r>
      <w:proofErr w:type="spellStart"/>
      <w:r w:rsidRPr="00CD4120">
        <w:rPr>
          <w:rFonts w:ascii="Arial" w:hAnsi="Arial" w:cs="Arial"/>
          <w:sz w:val="24"/>
          <w:szCs w:val="24"/>
        </w:rPr>
        <w:t>incencio</w:t>
      </w:r>
      <w:proofErr w:type="spellEnd"/>
    </w:p>
    <w:p w:rsidR="00865B47" w:rsidRPr="00CD4120" w:rsidRDefault="00865B47" w:rsidP="0018328F">
      <w:pPr>
        <w:spacing w:after="0"/>
        <w:rPr>
          <w:rFonts w:ascii="Arial" w:hAnsi="Arial" w:cs="Arial"/>
          <w:sz w:val="24"/>
          <w:szCs w:val="24"/>
        </w:rPr>
      </w:pPr>
    </w:p>
    <w:p w:rsidR="0018328F" w:rsidRPr="00CD4120" w:rsidRDefault="0018328F" w:rsidP="0018328F">
      <w:pPr>
        <w:spacing w:after="0"/>
        <w:rPr>
          <w:rFonts w:ascii="Arial" w:hAnsi="Arial" w:cs="Arial"/>
          <w:sz w:val="24"/>
          <w:szCs w:val="24"/>
          <w:lang w:val="en-US"/>
        </w:rPr>
      </w:pPr>
      <w:proofErr w:type="gramStart"/>
      <w:r w:rsidRPr="00CD4120">
        <w:rPr>
          <w:rFonts w:ascii="Arial" w:hAnsi="Arial" w:cs="Arial"/>
          <w:sz w:val="24"/>
          <w:szCs w:val="24"/>
          <w:lang w:val="en-US"/>
        </w:rPr>
        <w:t>VP</w:t>
      </w:r>
      <w:r w:rsidR="00865B47" w:rsidRPr="00CD4120">
        <w:rPr>
          <w:rFonts w:ascii="Arial" w:hAnsi="Arial" w:cs="Arial"/>
          <w:sz w:val="24"/>
          <w:szCs w:val="24"/>
          <w:lang w:val="en-US"/>
        </w:rPr>
        <w:t>(</w:t>
      </w:r>
      <w:proofErr w:type="gramEnd"/>
      <w:r w:rsidR="00865B47" w:rsidRPr="00CD4120">
        <w:rPr>
          <w:rFonts w:ascii="Arial" w:hAnsi="Arial" w:cs="Arial"/>
          <w:sz w:val="24"/>
          <w:szCs w:val="24"/>
          <w:lang w:val="en-US"/>
        </w:rPr>
        <w:t>d</w:t>
      </w:r>
      <w:r w:rsidR="00AB7AB2" w:rsidRPr="00CD4120">
        <w:rPr>
          <w:rFonts w:ascii="Arial" w:hAnsi="Arial" w:cs="Arial"/>
          <w:sz w:val="24"/>
          <w:szCs w:val="24"/>
          <w:lang w:val="en-US"/>
        </w:rPr>
        <w:t>)</w:t>
      </w:r>
      <w:r w:rsidR="00442761" w:rsidRPr="00CD4120">
        <w:rPr>
          <w:rFonts w:ascii="Arial" w:hAnsi="Arial" w:cs="Arial"/>
          <w:sz w:val="24"/>
          <w:szCs w:val="24"/>
          <w:lang w:val="en-US"/>
        </w:rPr>
        <w:t xml:space="preserve"> </w:t>
      </w:r>
      <w:r w:rsidRPr="00CD4120">
        <w:rPr>
          <w:rFonts w:ascii="Arial" w:hAnsi="Arial" w:cs="Arial"/>
          <w:sz w:val="24"/>
          <w:szCs w:val="24"/>
          <w:lang w:val="en-US"/>
        </w:rPr>
        <w:t xml:space="preserve"> = </w:t>
      </w:r>
      <w:r w:rsidR="00AB7AB2" w:rsidRPr="00CD4120">
        <w:rPr>
          <w:rFonts w:ascii="Arial" w:hAnsi="Arial" w:cs="Arial"/>
          <w:sz w:val="24"/>
          <w:szCs w:val="24"/>
          <w:lang w:val="en-US"/>
        </w:rPr>
        <w:t>Gs</w:t>
      </w:r>
      <w:r w:rsidRPr="00CD4120">
        <w:rPr>
          <w:rFonts w:ascii="Arial" w:hAnsi="Arial" w:cs="Arial"/>
          <w:sz w:val="24"/>
          <w:szCs w:val="24"/>
          <w:lang w:val="en-US"/>
        </w:rPr>
        <w:t>1</w:t>
      </w:r>
      <w:r w:rsidR="00CE4F10" w:rsidRPr="00CD4120">
        <w:rPr>
          <w:rFonts w:ascii="Arial" w:hAnsi="Arial" w:cs="Arial"/>
          <w:sz w:val="24"/>
          <w:szCs w:val="24"/>
          <w:lang w:val="en-US"/>
        </w:rPr>
        <w:t>.</w:t>
      </w:r>
      <w:r w:rsidRPr="00CD4120">
        <w:rPr>
          <w:rFonts w:ascii="Arial" w:hAnsi="Arial" w:cs="Arial"/>
          <w:sz w:val="24"/>
          <w:szCs w:val="24"/>
          <w:lang w:val="en-US"/>
        </w:rPr>
        <w:t>5</w:t>
      </w:r>
      <w:r w:rsidR="00CE4F10" w:rsidRPr="00CD4120">
        <w:rPr>
          <w:rFonts w:ascii="Arial" w:hAnsi="Arial" w:cs="Arial"/>
          <w:sz w:val="24"/>
          <w:szCs w:val="24"/>
          <w:lang w:val="en-US"/>
        </w:rPr>
        <w:t>00</w:t>
      </w:r>
      <w:r w:rsidR="00AB7AB2" w:rsidRPr="00CD4120">
        <w:rPr>
          <w:rFonts w:ascii="Arial" w:hAnsi="Arial" w:cs="Arial"/>
          <w:sz w:val="24"/>
          <w:szCs w:val="24"/>
          <w:lang w:val="en-US"/>
        </w:rPr>
        <w:t>.000</w:t>
      </w:r>
      <w:r w:rsidRPr="00CD4120">
        <w:rPr>
          <w:rFonts w:ascii="Arial" w:hAnsi="Arial" w:cs="Arial"/>
          <w:sz w:val="24"/>
          <w:szCs w:val="24"/>
          <w:lang w:val="en-US"/>
        </w:rPr>
        <w:t xml:space="preserve">.000 – </w:t>
      </w:r>
      <w:r w:rsidR="00AB7AB2" w:rsidRPr="00CD4120">
        <w:rPr>
          <w:rFonts w:ascii="Arial" w:hAnsi="Arial" w:cs="Arial"/>
          <w:sz w:val="24"/>
          <w:szCs w:val="24"/>
          <w:lang w:val="en-US"/>
        </w:rPr>
        <w:t>Gs</w:t>
      </w:r>
      <w:r w:rsidRPr="00CD4120">
        <w:rPr>
          <w:rFonts w:ascii="Arial" w:hAnsi="Arial" w:cs="Arial"/>
          <w:sz w:val="24"/>
          <w:szCs w:val="24"/>
          <w:lang w:val="en-US"/>
        </w:rPr>
        <w:t>1</w:t>
      </w:r>
      <w:r w:rsidR="00CE4F10" w:rsidRPr="00CD4120">
        <w:rPr>
          <w:rFonts w:ascii="Arial" w:hAnsi="Arial" w:cs="Arial"/>
          <w:sz w:val="24"/>
          <w:szCs w:val="24"/>
          <w:lang w:val="en-US"/>
        </w:rPr>
        <w:t>.</w:t>
      </w:r>
      <w:r w:rsidRPr="00CD4120">
        <w:rPr>
          <w:rFonts w:ascii="Arial" w:hAnsi="Arial" w:cs="Arial"/>
          <w:sz w:val="24"/>
          <w:szCs w:val="24"/>
          <w:lang w:val="en-US"/>
        </w:rPr>
        <w:t>4</w:t>
      </w:r>
      <w:r w:rsidR="00515B26" w:rsidRPr="00CD4120">
        <w:rPr>
          <w:rFonts w:ascii="Arial" w:hAnsi="Arial" w:cs="Arial"/>
          <w:sz w:val="24"/>
          <w:szCs w:val="24"/>
          <w:lang w:val="en-US"/>
        </w:rPr>
        <w:t>3</w:t>
      </w:r>
      <w:r w:rsidRPr="00CD4120">
        <w:rPr>
          <w:rFonts w:ascii="Arial" w:hAnsi="Arial" w:cs="Arial"/>
          <w:sz w:val="24"/>
          <w:szCs w:val="24"/>
          <w:lang w:val="en-US"/>
        </w:rPr>
        <w:t>5.</w:t>
      </w:r>
      <w:r w:rsidR="00AB7AB2" w:rsidRPr="00CD4120">
        <w:rPr>
          <w:rFonts w:ascii="Arial" w:hAnsi="Arial" w:cs="Arial"/>
          <w:sz w:val="24"/>
          <w:szCs w:val="24"/>
          <w:lang w:val="en-US"/>
        </w:rPr>
        <w:t>000.</w:t>
      </w:r>
      <w:r w:rsidRPr="00CD4120">
        <w:rPr>
          <w:rFonts w:ascii="Arial" w:hAnsi="Arial" w:cs="Arial"/>
          <w:sz w:val="24"/>
          <w:szCs w:val="24"/>
          <w:lang w:val="en-US"/>
        </w:rPr>
        <w:t>000</w:t>
      </w:r>
    </w:p>
    <w:p w:rsidR="00200E31" w:rsidRDefault="00200E31" w:rsidP="0018328F">
      <w:pPr>
        <w:spacing w:after="0"/>
        <w:rPr>
          <w:rFonts w:ascii="Arial" w:hAnsi="Arial" w:cs="Arial"/>
          <w:sz w:val="24"/>
          <w:szCs w:val="24"/>
          <w:lang w:val="en-US"/>
        </w:rPr>
      </w:pPr>
    </w:p>
    <w:p w:rsidR="0018328F" w:rsidRPr="00865B47" w:rsidRDefault="0018328F" w:rsidP="0018328F">
      <w:pPr>
        <w:spacing w:after="0"/>
        <w:rPr>
          <w:rFonts w:ascii="Arial" w:hAnsi="Arial" w:cs="Arial"/>
          <w:sz w:val="24"/>
          <w:szCs w:val="24"/>
          <w:lang w:val="en-US"/>
        </w:rPr>
      </w:pPr>
      <w:proofErr w:type="gramStart"/>
      <w:r w:rsidRPr="00CD4120">
        <w:rPr>
          <w:rFonts w:ascii="Arial" w:hAnsi="Arial" w:cs="Arial"/>
          <w:sz w:val="24"/>
          <w:szCs w:val="24"/>
          <w:lang w:val="en-US"/>
        </w:rPr>
        <w:t>VP</w:t>
      </w:r>
      <w:r w:rsidR="00865B47" w:rsidRPr="00CD4120">
        <w:rPr>
          <w:rFonts w:ascii="Arial" w:hAnsi="Arial" w:cs="Arial"/>
          <w:sz w:val="24"/>
          <w:szCs w:val="24"/>
          <w:lang w:val="en-US"/>
        </w:rPr>
        <w:t>(</w:t>
      </w:r>
      <w:proofErr w:type="gramEnd"/>
      <w:r w:rsidR="00865B47" w:rsidRPr="00CD4120">
        <w:rPr>
          <w:rFonts w:ascii="Arial" w:hAnsi="Arial" w:cs="Arial"/>
          <w:sz w:val="24"/>
          <w:szCs w:val="24"/>
          <w:lang w:val="en-US"/>
        </w:rPr>
        <w:t>d)</w:t>
      </w:r>
      <w:r w:rsidR="00AB7AB2" w:rsidRPr="00CD4120">
        <w:rPr>
          <w:rFonts w:ascii="Arial" w:hAnsi="Arial" w:cs="Arial"/>
          <w:sz w:val="24"/>
          <w:szCs w:val="24"/>
          <w:lang w:val="en-US"/>
        </w:rPr>
        <w:t xml:space="preserve"> = Gs</w:t>
      </w:r>
      <w:r w:rsidRPr="00CD4120">
        <w:rPr>
          <w:rFonts w:ascii="Arial" w:hAnsi="Arial" w:cs="Arial"/>
          <w:sz w:val="24"/>
          <w:szCs w:val="24"/>
          <w:lang w:val="en-US"/>
        </w:rPr>
        <w:t>65.</w:t>
      </w:r>
      <w:r w:rsidR="00AB7AB2" w:rsidRPr="00CD4120">
        <w:rPr>
          <w:rFonts w:ascii="Arial" w:hAnsi="Arial" w:cs="Arial"/>
          <w:sz w:val="24"/>
          <w:szCs w:val="24"/>
          <w:lang w:val="en-US"/>
        </w:rPr>
        <w:t>000.</w:t>
      </w:r>
      <w:r w:rsidRPr="00CD4120">
        <w:rPr>
          <w:rFonts w:ascii="Arial" w:hAnsi="Arial" w:cs="Arial"/>
          <w:sz w:val="24"/>
          <w:szCs w:val="24"/>
          <w:lang w:val="en-US"/>
        </w:rPr>
        <w:t>000</w:t>
      </w:r>
    </w:p>
    <w:p w:rsidR="00CE4F10" w:rsidRPr="00865B47" w:rsidRDefault="00CE4F10" w:rsidP="0018328F">
      <w:pPr>
        <w:spacing w:after="0"/>
        <w:rPr>
          <w:rFonts w:ascii="Arial" w:hAnsi="Arial" w:cs="Arial"/>
          <w:sz w:val="24"/>
          <w:szCs w:val="24"/>
          <w:lang w:val="en-US"/>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La conclusión es que, gracias a los esfuerzos de control s</w:t>
      </w:r>
      <w:r w:rsidR="00AB7AB2">
        <w:rPr>
          <w:rFonts w:ascii="Arial" w:hAnsi="Arial" w:cs="Arial"/>
          <w:sz w:val="24"/>
          <w:szCs w:val="24"/>
        </w:rPr>
        <w:t>ólo se perdió el equivalente a Gs</w:t>
      </w:r>
      <w:r w:rsidRPr="0018328F">
        <w:rPr>
          <w:rFonts w:ascii="Arial" w:hAnsi="Arial" w:cs="Arial"/>
          <w:sz w:val="24"/>
          <w:szCs w:val="24"/>
        </w:rPr>
        <w:t>65.</w:t>
      </w:r>
      <w:r w:rsidR="00AB7AB2">
        <w:rPr>
          <w:rFonts w:ascii="Arial" w:hAnsi="Arial" w:cs="Arial"/>
          <w:sz w:val="24"/>
          <w:szCs w:val="24"/>
        </w:rPr>
        <w:t>000.</w:t>
      </w:r>
      <w:r w:rsidRPr="0018328F">
        <w:rPr>
          <w:rFonts w:ascii="Arial" w:hAnsi="Arial" w:cs="Arial"/>
          <w:sz w:val="24"/>
          <w:szCs w:val="24"/>
        </w:rPr>
        <w:t>000</w:t>
      </w:r>
      <w:r w:rsidR="00AB7AB2">
        <w:rPr>
          <w:rFonts w:ascii="Arial" w:hAnsi="Arial" w:cs="Arial"/>
          <w:sz w:val="24"/>
          <w:szCs w:val="24"/>
        </w:rPr>
        <w:t xml:space="preserve"> y se logró salvar un total de Gs</w:t>
      </w:r>
      <w:r w:rsidRPr="0018328F">
        <w:rPr>
          <w:rFonts w:ascii="Arial" w:hAnsi="Arial" w:cs="Arial"/>
          <w:sz w:val="24"/>
          <w:szCs w:val="24"/>
        </w:rPr>
        <w:t>1</w:t>
      </w:r>
      <w:r w:rsidR="00CE4F10">
        <w:rPr>
          <w:rFonts w:ascii="Arial" w:hAnsi="Arial" w:cs="Arial"/>
          <w:sz w:val="24"/>
          <w:szCs w:val="24"/>
        </w:rPr>
        <w:t>.</w:t>
      </w:r>
      <w:r w:rsidRPr="0018328F">
        <w:rPr>
          <w:rFonts w:ascii="Arial" w:hAnsi="Arial" w:cs="Arial"/>
          <w:sz w:val="24"/>
          <w:szCs w:val="24"/>
        </w:rPr>
        <w:t>435.</w:t>
      </w:r>
      <w:r w:rsidR="00AB7AB2">
        <w:rPr>
          <w:rFonts w:ascii="Arial" w:hAnsi="Arial" w:cs="Arial"/>
          <w:sz w:val="24"/>
          <w:szCs w:val="24"/>
        </w:rPr>
        <w:t>000.</w:t>
      </w:r>
      <w:r w:rsidRPr="0018328F">
        <w:rPr>
          <w:rFonts w:ascii="Arial" w:hAnsi="Arial" w:cs="Arial"/>
          <w:sz w:val="24"/>
          <w:szCs w:val="24"/>
        </w:rPr>
        <w:t>000.</w:t>
      </w:r>
    </w:p>
    <w:p w:rsidR="006F3E8C" w:rsidRDefault="006F3E8C" w:rsidP="0018328F">
      <w:pPr>
        <w:spacing w:after="0"/>
        <w:rPr>
          <w:rFonts w:ascii="Arial" w:hAnsi="Arial" w:cs="Arial"/>
          <w:sz w:val="24"/>
          <w:szCs w:val="24"/>
        </w:rPr>
      </w:pPr>
    </w:p>
    <w:p w:rsidR="0018328F" w:rsidRPr="00DB6D1E" w:rsidRDefault="00306048" w:rsidP="00D86A6F">
      <w:pPr>
        <w:pStyle w:val="Ttulo1"/>
        <w:numPr>
          <w:ilvl w:val="4"/>
          <w:numId w:val="26"/>
        </w:numPr>
        <w:spacing w:before="0"/>
        <w:rPr>
          <w:rFonts w:cs="Arial"/>
          <w:szCs w:val="24"/>
        </w:rPr>
      </w:pPr>
      <w:bookmarkStart w:id="95" w:name="_Toc294450538"/>
      <w:r w:rsidRPr="00DB6D1E">
        <w:rPr>
          <w:rFonts w:cs="Arial"/>
          <w:szCs w:val="24"/>
        </w:rPr>
        <w:t>Productos no m</w:t>
      </w:r>
      <w:r w:rsidR="0018328F" w:rsidRPr="00DB6D1E">
        <w:rPr>
          <w:rFonts w:cs="Arial"/>
          <w:szCs w:val="24"/>
        </w:rPr>
        <w:t>aderables</w:t>
      </w:r>
      <w:bookmarkEnd w:id="95"/>
    </w:p>
    <w:p w:rsidR="006F3E8C" w:rsidRDefault="006F3E8C"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Un bosque antes de su cosecha no sólo produce madera sino también otros sub-productos, los cuales deben ser cuantificados. La valoración del daño sigue la misma metodología p</w:t>
      </w:r>
      <w:r w:rsidR="00335017">
        <w:rPr>
          <w:rFonts w:ascii="Arial" w:hAnsi="Arial" w:cs="Arial"/>
          <w:sz w:val="24"/>
          <w:szCs w:val="24"/>
        </w:rPr>
        <w:t>ara los productos maderables, so</w:t>
      </w:r>
      <w:r w:rsidRPr="0018328F">
        <w:rPr>
          <w:rFonts w:ascii="Arial" w:hAnsi="Arial" w:cs="Arial"/>
          <w:sz w:val="24"/>
          <w:szCs w:val="24"/>
        </w:rPr>
        <w:t>lo cambia la estimación de la producción. Ya no se utilizan los metros cúbicos de madera, sino, las toneladas de resinas, de hojas, de miel, de cortezas, etc.</w:t>
      </w:r>
    </w:p>
    <w:p w:rsidR="008E38F3" w:rsidRDefault="008E38F3" w:rsidP="0018328F">
      <w:pPr>
        <w:spacing w:after="0"/>
        <w:rPr>
          <w:rFonts w:ascii="Arial" w:hAnsi="Arial" w:cs="Arial"/>
          <w:sz w:val="24"/>
          <w:szCs w:val="24"/>
        </w:rPr>
      </w:pPr>
    </w:p>
    <w:p w:rsidR="00CD4120" w:rsidRPr="00CD4120" w:rsidRDefault="00CD4120" w:rsidP="00CD4120">
      <w:pPr>
        <w:shd w:val="clear" w:color="auto" w:fill="92D050"/>
        <w:spacing w:after="0"/>
        <w:jc w:val="center"/>
        <w:rPr>
          <w:rFonts w:ascii="Arial" w:hAnsi="Arial" w:cs="Arial"/>
          <w:b/>
          <w:sz w:val="24"/>
          <w:szCs w:val="24"/>
        </w:rPr>
      </w:pPr>
      <w:proofErr w:type="gramStart"/>
      <w:r w:rsidRPr="00CD4120">
        <w:rPr>
          <w:rFonts w:ascii="Arial" w:hAnsi="Arial" w:cs="Arial"/>
          <w:b/>
          <w:sz w:val="24"/>
          <w:szCs w:val="24"/>
        </w:rPr>
        <w:t>VP(</w:t>
      </w:r>
      <w:proofErr w:type="gramEnd"/>
      <w:r w:rsidRPr="00CD4120">
        <w:rPr>
          <w:rFonts w:ascii="Arial" w:hAnsi="Arial" w:cs="Arial"/>
          <w:b/>
          <w:sz w:val="24"/>
          <w:szCs w:val="24"/>
        </w:rPr>
        <w:t xml:space="preserve">d) = </w:t>
      </w:r>
      <w:proofErr w:type="spellStart"/>
      <w:r w:rsidRPr="00CD4120">
        <w:rPr>
          <w:rFonts w:ascii="Arial" w:hAnsi="Arial" w:cs="Arial"/>
          <w:b/>
          <w:sz w:val="24"/>
          <w:szCs w:val="24"/>
        </w:rPr>
        <w:t>Ph</w:t>
      </w:r>
      <w:proofErr w:type="spellEnd"/>
      <w:r w:rsidRPr="00CD4120">
        <w:rPr>
          <w:rFonts w:ascii="Arial" w:hAnsi="Arial" w:cs="Arial"/>
          <w:b/>
          <w:sz w:val="24"/>
          <w:szCs w:val="24"/>
        </w:rPr>
        <w:t xml:space="preserve"> x Ha x </w:t>
      </w:r>
      <w:proofErr w:type="spellStart"/>
      <w:r w:rsidRPr="00CD4120">
        <w:rPr>
          <w:rFonts w:ascii="Arial" w:hAnsi="Arial" w:cs="Arial"/>
          <w:b/>
          <w:sz w:val="24"/>
          <w:szCs w:val="24"/>
        </w:rPr>
        <w:t>Pup</w:t>
      </w:r>
      <w:proofErr w:type="spellEnd"/>
    </w:p>
    <w:p w:rsidR="00CD4120" w:rsidRDefault="00CD4120" w:rsidP="0018328F">
      <w:pPr>
        <w:spacing w:after="0"/>
        <w:rPr>
          <w:rFonts w:ascii="Arial" w:hAnsi="Arial" w:cs="Arial"/>
          <w:sz w:val="24"/>
          <w:szCs w:val="24"/>
        </w:rPr>
      </w:pPr>
    </w:p>
    <w:p w:rsidR="00CD4120" w:rsidRDefault="00CD4120" w:rsidP="0018328F">
      <w:pPr>
        <w:spacing w:after="0"/>
        <w:rPr>
          <w:rFonts w:ascii="Arial" w:hAnsi="Arial" w:cs="Arial"/>
          <w:sz w:val="24"/>
          <w:szCs w:val="24"/>
        </w:rPr>
      </w:pPr>
      <w:r>
        <w:rPr>
          <w:rFonts w:ascii="Arial" w:hAnsi="Arial" w:cs="Arial"/>
          <w:sz w:val="24"/>
          <w:szCs w:val="24"/>
        </w:rPr>
        <w:t>En donde:</w:t>
      </w:r>
    </w:p>
    <w:p w:rsidR="00CD4120" w:rsidRDefault="00CD4120" w:rsidP="0018328F">
      <w:pPr>
        <w:spacing w:after="0"/>
        <w:rPr>
          <w:rFonts w:ascii="Arial" w:hAnsi="Arial" w:cs="Arial"/>
          <w:sz w:val="24"/>
          <w:szCs w:val="24"/>
        </w:rPr>
      </w:pPr>
      <w:proofErr w:type="gramStart"/>
      <w:r>
        <w:rPr>
          <w:rFonts w:ascii="Arial" w:hAnsi="Arial" w:cs="Arial"/>
          <w:sz w:val="24"/>
          <w:szCs w:val="24"/>
        </w:rPr>
        <w:t>VP(</w:t>
      </w:r>
      <w:proofErr w:type="gramEnd"/>
      <w:r>
        <w:rPr>
          <w:rFonts w:ascii="Arial" w:hAnsi="Arial" w:cs="Arial"/>
          <w:sz w:val="24"/>
          <w:szCs w:val="24"/>
        </w:rPr>
        <w:t xml:space="preserve">d) = </w:t>
      </w:r>
      <w:r w:rsidR="000F66F3">
        <w:rPr>
          <w:rFonts w:ascii="Arial" w:hAnsi="Arial" w:cs="Arial"/>
          <w:sz w:val="24"/>
          <w:szCs w:val="24"/>
        </w:rPr>
        <w:t>valor presente, área dañada</w:t>
      </w:r>
    </w:p>
    <w:p w:rsidR="000F66F3" w:rsidRDefault="000F66F3" w:rsidP="0018328F">
      <w:pPr>
        <w:spacing w:after="0"/>
        <w:rPr>
          <w:rFonts w:ascii="Arial" w:hAnsi="Arial" w:cs="Arial"/>
          <w:sz w:val="24"/>
          <w:szCs w:val="24"/>
        </w:rPr>
      </w:pPr>
      <w:proofErr w:type="spellStart"/>
      <w:r>
        <w:rPr>
          <w:rFonts w:ascii="Arial" w:hAnsi="Arial" w:cs="Arial"/>
          <w:sz w:val="24"/>
          <w:szCs w:val="24"/>
        </w:rPr>
        <w:t>Ph</w:t>
      </w:r>
      <w:proofErr w:type="spellEnd"/>
      <w:r>
        <w:rPr>
          <w:rFonts w:ascii="Arial" w:hAnsi="Arial" w:cs="Arial"/>
          <w:sz w:val="24"/>
          <w:szCs w:val="24"/>
        </w:rPr>
        <w:t xml:space="preserve"> = producción por hectárea</w:t>
      </w:r>
    </w:p>
    <w:p w:rsidR="000F66F3" w:rsidRDefault="000F66F3" w:rsidP="0018328F">
      <w:pPr>
        <w:spacing w:after="0"/>
        <w:rPr>
          <w:rFonts w:ascii="Arial" w:hAnsi="Arial" w:cs="Arial"/>
          <w:sz w:val="24"/>
          <w:szCs w:val="24"/>
        </w:rPr>
      </w:pPr>
      <w:r>
        <w:rPr>
          <w:rFonts w:ascii="Arial" w:hAnsi="Arial" w:cs="Arial"/>
          <w:sz w:val="24"/>
          <w:szCs w:val="24"/>
        </w:rPr>
        <w:t>Ha = hectáreas afectadas</w:t>
      </w:r>
    </w:p>
    <w:p w:rsidR="000F66F3" w:rsidRDefault="000F66F3" w:rsidP="0018328F">
      <w:pPr>
        <w:spacing w:after="0"/>
        <w:rPr>
          <w:rFonts w:ascii="Arial" w:hAnsi="Arial" w:cs="Arial"/>
          <w:sz w:val="24"/>
          <w:szCs w:val="24"/>
        </w:rPr>
      </w:pPr>
      <w:proofErr w:type="spellStart"/>
      <w:r>
        <w:rPr>
          <w:rFonts w:ascii="Arial" w:hAnsi="Arial" w:cs="Arial"/>
          <w:sz w:val="24"/>
          <w:szCs w:val="24"/>
        </w:rPr>
        <w:t>Pup</w:t>
      </w:r>
      <w:proofErr w:type="spellEnd"/>
      <w:r>
        <w:rPr>
          <w:rFonts w:ascii="Arial" w:hAnsi="Arial" w:cs="Arial"/>
          <w:sz w:val="24"/>
          <w:szCs w:val="24"/>
        </w:rPr>
        <w:t xml:space="preserve"> = precio unitario del producto.</w:t>
      </w:r>
    </w:p>
    <w:p w:rsidR="00CD4120" w:rsidRDefault="00CD4120" w:rsidP="0018328F">
      <w:pPr>
        <w:spacing w:after="0"/>
        <w:rPr>
          <w:rFonts w:ascii="Arial" w:hAnsi="Arial" w:cs="Arial"/>
          <w:sz w:val="24"/>
          <w:szCs w:val="24"/>
        </w:rPr>
      </w:pPr>
    </w:p>
    <w:p w:rsidR="008727F3" w:rsidRDefault="000F66F3" w:rsidP="0018328F">
      <w:pPr>
        <w:spacing w:after="0"/>
        <w:rPr>
          <w:rFonts w:ascii="Arial" w:hAnsi="Arial" w:cs="Arial"/>
          <w:sz w:val="24"/>
          <w:szCs w:val="24"/>
        </w:rPr>
      </w:pPr>
      <w:r w:rsidRPr="000F66F3">
        <w:rPr>
          <w:rFonts w:ascii="Arial" w:hAnsi="Arial" w:cs="Arial"/>
          <w:sz w:val="24"/>
          <w:szCs w:val="24"/>
        </w:rPr>
        <w:t xml:space="preserve">Ejemplo: </w:t>
      </w:r>
      <w:r>
        <w:rPr>
          <w:rFonts w:ascii="Arial" w:hAnsi="Arial" w:cs="Arial"/>
          <w:sz w:val="24"/>
          <w:szCs w:val="24"/>
        </w:rPr>
        <w:t>una reserva indígena registró un incendio de 50 hectáreas de su bosque.  Ellos extraen raíces, frutos, miel, partes de las plantas como medicinas, alimento en la caza de animales silvestres para su subsistencia</w:t>
      </w:r>
      <w:r w:rsidR="00D95AE1">
        <w:rPr>
          <w:rFonts w:ascii="Arial" w:hAnsi="Arial" w:cs="Arial"/>
          <w:sz w:val="24"/>
          <w:szCs w:val="24"/>
        </w:rPr>
        <w:t>; además muchos árboles morirán jóvenes y retardarán su desarrollo y aprovechamiento, entre otros usos</w:t>
      </w:r>
      <w:r>
        <w:rPr>
          <w:rFonts w:ascii="Arial" w:hAnsi="Arial" w:cs="Arial"/>
          <w:sz w:val="24"/>
          <w:szCs w:val="24"/>
        </w:rPr>
        <w:t>.  Consultados estimaron las pérdidas en Gs</w:t>
      </w:r>
      <w:r w:rsidR="00D95AE1">
        <w:rPr>
          <w:rFonts w:ascii="Arial" w:hAnsi="Arial" w:cs="Arial"/>
          <w:sz w:val="24"/>
          <w:szCs w:val="24"/>
        </w:rPr>
        <w:t>12</w:t>
      </w:r>
      <w:r w:rsidR="00335017">
        <w:rPr>
          <w:rFonts w:ascii="Arial" w:hAnsi="Arial" w:cs="Arial"/>
          <w:sz w:val="24"/>
          <w:szCs w:val="24"/>
        </w:rPr>
        <w:t>0.</w:t>
      </w:r>
      <w:r>
        <w:rPr>
          <w:rFonts w:ascii="Arial" w:hAnsi="Arial" w:cs="Arial"/>
          <w:sz w:val="24"/>
          <w:szCs w:val="24"/>
        </w:rPr>
        <w:t>000 por hectárea.</w:t>
      </w:r>
    </w:p>
    <w:p w:rsidR="000F66F3" w:rsidRDefault="000F66F3" w:rsidP="0018328F">
      <w:pPr>
        <w:spacing w:after="0"/>
        <w:rPr>
          <w:rFonts w:ascii="Arial" w:hAnsi="Arial" w:cs="Arial"/>
          <w:sz w:val="24"/>
          <w:szCs w:val="24"/>
        </w:rPr>
      </w:pPr>
    </w:p>
    <w:p w:rsidR="000F66F3" w:rsidRDefault="000F66F3" w:rsidP="0018328F">
      <w:pPr>
        <w:spacing w:after="0"/>
        <w:rPr>
          <w:rFonts w:ascii="Arial" w:hAnsi="Arial" w:cs="Arial"/>
          <w:sz w:val="24"/>
          <w:szCs w:val="24"/>
        </w:rPr>
      </w:pPr>
      <w:r>
        <w:rPr>
          <w:rFonts w:ascii="Arial" w:hAnsi="Arial" w:cs="Arial"/>
          <w:sz w:val="24"/>
          <w:szCs w:val="24"/>
        </w:rPr>
        <w:t>Debido</w:t>
      </w:r>
      <w:r w:rsidR="00D95AE1">
        <w:rPr>
          <w:rFonts w:ascii="Arial" w:hAnsi="Arial" w:cs="Arial"/>
          <w:sz w:val="24"/>
          <w:szCs w:val="24"/>
        </w:rPr>
        <w:t xml:space="preserve"> a que no se pudo cuantificar el volumen de producción por hectárea, le damos el factor de 1 y realizamos el cálculo de la siguiente manera:</w:t>
      </w:r>
    </w:p>
    <w:p w:rsidR="00D95AE1" w:rsidRDefault="00D95AE1" w:rsidP="0018328F">
      <w:pPr>
        <w:spacing w:after="0"/>
        <w:rPr>
          <w:rFonts w:ascii="Arial" w:hAnsi="Arial" w:cs="Arial"/>
          <w:sz w:val="24"/>
          <w:szCs w:val="24"/>
        </w:rPr>
      </w:pPr>
    </w:p>
    <w:p w:rsidR="00D95AE1" w:rsidRDefault="00D95AE1" w:rsidP="00D95AE1">
      <w:pPr>
        <w:spacing w:after="0"/>
        <w:rPr>
          <w:rFonts w:ascii="Arial" w:hAnsi="Arial" w:cs="Arial"/>
          <w:sz w:val="24"/>
          <w:szCs w:val="24"/>
        </w:rPr>
      </w:pPr>
      <w:proofErr w:type="gramStart"/>
      <w:r w:rsidRPr="00D95AE1">
        <w:rPr>
          <w:rFonts w:ascii="Arial" w:hAnsi="Arial" w:cs="Arial"/>
          <w:sz w:val="24"/>
          <w:szCs w:val="24"/>
        </w:rPr>
        <w:t>VP(</w:t>
      </w:r>
      <w:proofErr w:type="gramEnd"/>
      <w:r w:rsidRPr="00D95AE1">
        <w:rPr>
          <w:rFonts w:ascii="Arial" w:hAnsi="Arial" w:cs="Arial"/>
          <w:sz w:val="24"/>
          <w:szCs w:val="24"/>
        </w:rPr>
        <w:t xml:space="preserve">d) = </w:t>
      </w:r>
      <w:proofErr w:type="spellStart"/>
      <w:r w:rsidRPr="00D95AE1">
        <w:rPr>
          <w:rFonts w:ascii="Arial" w:hAnsi="Arial" w:cs="Arial"/>
          <w:sz w:val="24"/>
          <w:szCs w:val="24"/>
        </w:rPr>
        <w:t>Ph</w:t>
      </w:r>
      <w:proofErr w:type="spellEnd"/>
      <w:r w:rsidRPr="00D95AE1">
        <w:rPr>
          <w:rFonts w:ascii="Arial" w:hAnsi="Arial" w:cs="Arial"/>
          <w:sz w:val="24"/>
          <w:szCs w:val="24"/>
        </w:rPr>
        <w:t xml:space="preserve"> x Ha x </w:t>
      </w:r>
      <w:proofErr w:type="spellStart"/>
      <w:r w:rsidRPr="00D95AE1">
        <w:rPr>
          <w:rFonts w:ascii="Arial" w:hAnsi="Arial" w:cs="Arial"/>
          <w:sz w:val="24"/>
          <w:szCs w:val="24"/>
        </w:rPr>
        <w:t>Pup</w:t>
      </w:r>
      <w:proofErr w:type="spellEnd"/>
    </w:p>
    <w:p w:rsidR="00200E31" w:rsidRPr="00C82D45" w:rsidRDefault="00200E31" w:rsidP="00D95AE1">
      <w:pPr>
        <w:spacing w:after="0"/>
        <w:rPr>
          <w:rFonts w:ascii="Arial" w:hAnsi="Arial" w:cs="Arial"/>
          <w:sz w:val="24"/>
          <w:szCs w:val="24"/>
        </w:rPr>
      </w:pPr>
    </w:p>
    <w:p w:rsidR="00D95AE1" w:rsidRPr="00603F1A" w:rsidRDefault="00D95AE1" w:rsidP="00D95AE1">
      <w:pPr>
        <w:spacing w:after="0"/>
        <w:rPr>
          <w:rFonts w:ascii="Arial" w:hAnsi="Arial" w:cs="Arial"/>
          <w:sz w:val="24"/>
          <w:szCs w:val="24"/>
          <w:lang w:val="en-US"/>
        </w:rPr>
      </w:pPr>
      <w:proofErr w:type="gramStart"/>
      <w:r w:rsidRPr="00603F1A">
        <w:rPr>
          <w:rFonts w:ascii="Arial" w:hAnsi="Arial" w:cs="Arial"/>
          <w:sz w:val="24"/>
          <w:szCs w:val="24"/>
          <w:lang w:val="en-US"/>
        </w:rPr>
        <w:t>VP(</w:t>
      </w:r>
      <w:proofErr w:type="gramEnd"/>
      <w:r w:rsidRPr="00603F1A">
        <w:rPr>
          <w:rFonts w:ascii="Arial" w:hAnsi="Arial" w:cs="Arial"/>
          <w:sz w:val="24"/>
          <w:szCs w:val="24"/>
          <w:lang w:val="en-US"/>
        </w:rPr>
        <w:t>d) = 1 x 50 x Gs120.000</w:t>
      </w:r>
    </w:p>
    <w:p w:rsidR="00200E31" w:rsidRDefault="00200E31" w:rsidP="00D95AE1">
      <w:pPr>
        <w:spacing w:after="0"/>
        <w:rPr>
          <w:rFonts w:ascii="Arial" w:hAnsi="Arial" w:cs="Arial"/>
          <w:sz w:val="24"/>
          <w:szCs w:val="24"/>
          <w:lang w:val="en-US"/>
        </w:rPr>
      </w:pPr>
    </w:p>
    <w:p w:rsidR="00D95AE1" w:rsidRPr="00603F1A" w:rsidRDefault="00D95AE1" w:rsidP="00D95AE1">
      <w:pPr>
        <w:spacing w:after="0"/>
        <w:rPr>
          <w:rFonts w:ascii="Arial" w:hAnsi="Arial" w:cs="Arial"/>
          <w:sz w:val="24"/>
          <w:szCs w:val="24"/>
          <w:lang w:val="en-US"/>
        </w:rPr>
      </w:pPr>
      <w:proofErr w:type="gramStart"/>
      <w:r w:rsidRPr="00603F1A">
        <w:rPr>
          <w:rFonts w:ascii="Arial" w:hAnsi="Arial" w:cs="Arial"/>
          <w:sz w:val="24"/>
          <w:szCs w:val="24"/>
          <w:lang w:val="en-US"/>
        </w:rPr>
        <w:t>VP(</w:t>
      </w:r>
      <w:proofErr w:type="gramEnd"/>
      <w:r w:rsidRPr="00603F1A">
        <w:rPr>
          <w:rFonts w:ascii="Arial" w:hAnsi="Arial" w:cs="Arial"/>
          <w:sz w:val="24"/>
          <w:szCs w:val="24"/>
          <w:lang w:val="en-US"/>
        </w:rPr>
        <w:t>d) = 6.000.000</w:t>
      </w:r>
    </w:p>
    <w:p w:rsidR="00D95AE1" w:rsidRPr="00603F1A" w:rsidRDefault="00D95AE1" w:rsidP="00D95AE1">
      <w:pPr>
        <w:spacing w:after="0"/>
        <w:rPr>
          <w:rFonts w:ascii="Arial" w:hAnsi="Arial" w:cs="Arial"/>
          <w:sz w:val="24"/>
          <w:szCs w:val="24"/>
          <w:lang w:val="en-US"/>
        </w:rPr>
      </w:pPr>
    </w:p>
    <w:p w:rsidR="00D95AE1" w:rsidRPr="00D95AE1" w:rsidRDefault="00D95AE1" w:rsidP="00D95AE1">
      <w:pPr>
        <w:spacing w:after="0"/>
        <w:rPr>
          <w:rFonts w:ascii="Arial" w:hAnsi="Arial" w:cs="Arial"/>
          <w:sz w:val="24"/>
          <w:szCs w:val="24"/>
        </w:rPr>
      </w:pPr>
      <w:r>
        <w:rPr>
          <w:rFonts w:ascii="Arial" w:hAnsi="Arial" w:cs="Arial"/>
          <w:sz w:val="24"/>
          <w:szCs w:val="24"/>
        </w:rPr>
        <w:t>Las pérdidas estimadas son de Gs6.000.000.</w:t>
      </w:r>
    </w:p>
    <w:p w:rsidR="00D95AE1" w:rsidRDefault="00D95AE1" w:rsidP="0018328F">
      <w:pPr>
        <w:spacing w:after="0"/>
        <w:rPr>
          <w:rFonts w:ascii="Arial" w:hAnsi="Arial" w:cs="Arial"/>
          <w:sz w:val="24"/>
          <w:szCs w:val="24"/>
        </w:rPr>
      </w:pPr>
    </w:p>
    <w:p w:rsidR="00D95AE1" w:rsidRPr="000F66F3" w:rsidRDefault="00D95AE1" w:rsidP="0018328F">
      <w:pPr>
        <w:spacing w:after="0"/>
        <w:rPr>
          <w:rFonts w:ascii="Arial" w:hAnsi="Arial" w:cs="Arial"/>
          <w:sz w:val="24"/>
          <w:szCs w:val="24"/>
        </w:rPr>
      </w:pPr>
    </w:p>
    <w:p w:rsidR="0018328F" w:rsidRPr="00DB6D1E" w:rsidRDefault="0018328F" w:rsidP="00D86A6F">
      <w:pPr>
        <w:pStyle w:val="Ttulo1"/>
        <w:numPr>
          <w:ilvl w:val="2"/>
          <w:numId w:val="26"/>
        </w:numPr>
        <w:spacing w:before="0"/>
        <w:rPr>
          <w:rFonts w:cs="Arial"/>
          <w:szCs w:val="24"/>
        </w:rPr>
      </w:pPr>
      <w:bookmarkStart w:id="96" w:name="_Toc294450539"/>
      <w:r w:rsidRPr="00DB6D1E">
        <w:rPr>
          <w:rFonts w:cs="Arial"/>
          <w:szCs w:val="24"/>
        </w:rPr>
        <w:t>Matorrales</w:t>
      </w:r>
      <w:bookmarkEnd w:id="96"/>
    </w:p>
    <w:p w:rsidR="008727F3" w:rsidRDefault="008727F3"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La valoración de los matorrales es factible de ejecutar al considerarlos a estos como una fuente de energía, o sea como productores de leña o carbón, según las características de estos también aportan cortezas, hojas, miel, tanino, etc.</w:t>
      </w:r>
    </w:p>
    <w:p w:rsidR="00D95AE1" w:rsidRDefault="00D95AE1" w:rsidP="0018328F">
      <w:pPr>
        <w:spacing w:after="0"/>
        <w:rPr>
          <w:rFonts w:ascii="Arial" w:hAnsi="Arial" w:cs="Arial"/>
          <w:sz w:val="24"/>
          <w:szCs w:val="24"/>
        </w:rPr>
      </w:pPr>
    </w:p>
    <w:p w:rsidR="00D95AE1" w:rsidRPr="00CD4120" w:rsidRDefault="00D95AE1" w:rsidP="00D95AE1">
      <w:pPr>
        <w:shd w:val="clear" w:color="auto" w:fill="92D050"/>
        <w:spacing w:after="0"/>
        <w:jc w:val="center"/>
        <w:rPr>
          <w:rFonts w:ascii="Arial" w:hAnsi="Arial" w:cs="Arial"/>
          <w:b/>
          <w:sz w:val="24"/>
          <w:szCs w:val="24"/>
        </w:rPr>
      </w:pPr>
      <w:proofErr w:type="gramStart"/>
      <w:r w:rsidRPr="00CD4120">
        <w:rPr>
          <w:rFonts w:ascii="Arial" w:hAnsi="Arial" w:cs="Arial"/>
          <w:b/>
          <w:sz w:val="24"/>
          <w:szCs w:val="24"/>
        </w:rPr>
        <w:t>VP(</w:t>
      </w:r>
      <w:proofErr w:type="gramEnd"/>
      <w:r w:rsidRPr="00CD4120">
        <w:rPr>
          <w:rFonts w:ascii="Arial" w:hAnsi="Arial" w:cs="Arial"/>
          <w:b/>
          <w:sz w:val="24"/>
          <w:szCs w:val="24"/>
        </w:rPr>
        <w:t xml:space="preserve">d) = </w:t>
      </w:r>
      <w:proofErr w:type="spellStart"/>
      <w:r w:rsidRPr="00CD4120">
        <w:rPr>
          <w:rFonts w:ascii="Arial" w:hAnsi="Arial" w:cs="Arial"/>
          <w:b/>
          <w:sz w:val="24"/>
          <w:szCs w:val="24"/>
        </w:rPr>
        <w:t>Ph</w:t>
      </w:r>
      <w:proofErr w:type="spellEnd"/>
      <w:r w:rsidRPr="00CD4120">
        <w:rPr>
          <w:rFonts w:ascii="Arial" w:hAnsi="Arial" w:cs="Arial"/>
          <w:b/>
          <w:sz w:val="24"/>
          <w:szCs w:val="24"/>
        </w:rPr>
        <w:t xml:space="preserve"> x Ha x </w:t>
      </w:r>
      <w:proofErr w:type="spellStart"/>
      <w:r w:rsidRPr="00CD4120">
        <w:rPr>
          <w:rFonts w:ascii="Arial" w:hAnsi="Arial" w:cs="Arial"/>
          <w:b/>
          <w:sz w:val="24"/>
          <w:szCs w:val="24"/>
        </w:rPr>
        <w:t>Pup</w:t>
      </w:r>
      <w:proofErr w:type="spellEnd"/>
    </w:p>
    <w:p w:rsidR="00D95AE1" w:rsidRDefault="00D95AE1" w:rsidP="00D95AE1">
      <w:pPr>
        <w:spacing w:after="0"/>
        <w:rPr>
          <w:rFonts w:ascii="Arial" w:hAnsi="Arial" w:cs="Arial"/>
          <w:sz w:val="24"/>
          <w:szCs w:val="24"/>
        </w:rPr>
      </w:pPr>
    </w:p>
    <w:p w:rsidR="00D95AE1" w:rsidRDefault="00D95AE1" w:rsidP="00D95AE1">
      <w:pPr>
        <w:spacing w:after="0"/>
        <w:rPr>
          <w:rFonts w:ascii="Arial" w:hAnsi="Arial" w:cs="Arial"/>
          <w:sz w:val="24"/>
          <w:szCs w:val="24"/>
        </w:rPr>
      </w:pPr>
      <w:r>
        <w:rPr>
          <w:rFonts w:ascii="Arial" w:hAnsi="Arial" w:cs="Arial"/>
          <w:sz w:val="24"/>
          <w:szCs w:val="24"/>
        </w:rPr>
        <w:t>En donde:</w:t>
      </w:r>
    </w:p>
    <w:p w:rsidR="00D95AE1" w:rsidRDefault="00D95AE1" w:rsidP="00D95AE1">
      <w:pPr>
        <w:spacing w:after="0"/>
        <w:rPr>
          <w:rFonts w:ascii="Arial" w:hAnsi="Arial" w:cs="Arial"/>
          <w:sz w:val="24"/>
          <w:szCs w:val="24"/>
        </w:rPr>
      </w:pPr>
      <w:proofErr w:type="gramStart"/>
      <w:r>
        <w:rPr>
          <w:rFonts w:ascii="Arial" w:hAnsi="Arial" w:cs="Arial"/>
          <w:sz w:val="24"/>
          <w:szCs w:val="24"/>
        </w:rPr>
        <w:t>VP(</w:t>
      </w:r>
      <w:proofErr w:type="gramEnd"/>
      <w:r>
        <w:rPr>
          <w:rFonts w:ascii="Arial" w:hAnsi="Arial" w:cs="Arial"/>
          <w:sz w:val="24"/>
          <w:szCs w:val="24"/>
        </w:rPr>
        <w:t>d) = valor presente, área dañada</w:t>
      </w:r>
    </w:p>
    <w:p w:rsidR="00D95AE1" w:rsidRDefault="00D95AE1" w:rsidP="00D95AE1">
      <w:pPr>
        <w:spacing w:after="0"/>
        <w:rPr>
          <w:rFonts w:ascii="Arial" w:hAnsi="Arial" w:cs="Arial"/>
          <w:sz w:val="24"/>
          <w:szCs w:val="24"/>
        </w:rPr>
      </w:pPr>
      <w:proofErr w:type="spellStart"/>
      <w:r>
        <w:rPr>
          <w:rFonts w:ascii="Arial" w:hAnsi="Arial" w:cs="Arial"/>
          <w:sz w:val="24"/>
          <w:szCs w:val="24"/>
        </w:rPr>
        <w:t>Ph</w:t>
      </w:r>
      <w:proofErr w:type="spellEnd"/>
      <w:r>
        <w:rPr>
          <w:rFonts w:ascii="Arial" w:hAnsi="Arial" w:cs="Arial"/>
          <w:sz w:val="24"/>
          <w:szCs w:val="24"/>
        </w:rPr>
        <w:t xml:space="preserve"> = producción por hectárea</w:t>
      </w:r>
    </w:p>
    <w:p w:rsidR="00D95AE1" w:rsidRDefault="00D95AE1" w:rsidP="00D95AE1">
      <w:pPr>
        <w:spacing w:after="0"/>
        <w:rPr>
          <w:rFonts w:ascii="Arial" w:hAnsi="Arial" w:cs="Arial"/>
          <w:sz w:val="24"/>
          <w:szCs w:val="24"/>
        </w:rPr>
      </w:pPr>
      <w:r>
        <w:rPr>
          <w:rFonts w:ascii="Arial" w:hAnsi="Arial" w:cs="Arial"/>
          <w:sz w:val="24"/>
          <w:szCs w:val="24"/>
        </w:rPr>
        <w:t>Ha = hectáreas afectadas</w:t>
      </w:r>
    </w:p>
    <w:p w:rsidR="00D95AE1" w:rsidRDefault="00D95AE1" w:rsidP="00D95AE1">
      <w:pPr>
        <w:spacing w:after="0"/>
        <w:rPr>
          <w:rFonts w:ascii="Arial" w:hAnsi="Arial" w:cs="Arial"/>
          <w:sz w:val="24"/>
          <w:szCs w:val="24"/>
        </w:rPr>
      </w:pPr>
      <w:proofErr w:type="spellStart"/>
      <w:r>
        <w:rPr>
          <w:rFonts w:ascii="Arial" w:hAnsi="Arial" w:cs="Arial"/>
          <w:sz w:val="24"/>
          <w:szCs w:val="24"/>
        </w:rPr>
        <w:t>Pup</w:t>
      </w:r>
      <w:proofErr w:type="spellEnd"/>
      <w:r>
        <w:rPr>
          <w:rFonts w:ascii="Arial" w:hAnsi="Arial" w:cs="Arial"/>
          <w:sz w:val="24"/>
          <w:szCs w:val="24"/>
        </w:rPr>
        <w:t xml:space="preserve"> = precio unitario del producto.</w:t>
      </w:r>
    </w:p>
    <w:p w:rsidR="008727F3" w:rsidRDefault="008727F3" w:rsidP="0018328F">
      <w:pPr>
        <w:spacing w:after="0"/>
        <w:rPr>
          <w:rFonts w:ascii="Arial" w:hAnsi="Arial" w:cs="Arial"/>
          <w:b/>
          <w:sz w:val="24"/>
          <w:szCs w:val="24"/>
        </w:rPr>
      </w:pPr>
    </w:p>
    <w:p w:rsidR="00D95AE1" w:rsidRPr="00D95AE1" w:rsidRDefault="00D95AE1" w:rsidP="0018328F">
      <w:pPr>
        <w:spacing w:after="0"/>
        <w:rPr>
          <w:rFonts w:ascii="Arial" w:hAnsi="Arial" w:cs="Arial"/>
          <w:sz w:val="24"/>
          <w:szCs w:val="24"/>
        </w:rPr>
      </w:pPr>
      <w:r w:rsidRPr="00D95AE1">
        <w:rPr>
          <w:rFonts w:ascii="Arial" w:hAnsi="Arial" w:cs="Arial"/>
          <w:sz w:val="24"/>
          <w:szCs w:val="24"/>
        </w:rPr>
        <w:t>La aplicación para este caso es similar al de productos no maderables.</w:t>
      </w:r>
    </w:p>
    <w:p w:rsidR="00A51E8B" w:rsidRDefault="00A51E8B"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97" w:name="_Toc294450540"/>
      <w:r w:rsidRPr="00DB6D1E">
        <w:rPr>
          <w:rFonts w:cs="Arial"/>
          <w:szCs w:val="24"/>
        </w:rPr>
        <w:t>Praderas naturales (o artificiales)</w:t>
      </w:r>
      <w:bookmarkEnd w:id="97"/>
    </w:p>
    <w:p w:rsidR="00A51E8B" w:rsidRDefault="00A51E8B"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Una aproximación a las perdidas en las praderas, sean estas naturales o artificiales, es a través de su consideración como forraje para la alimentación de ganado. Para ello se debe considerar la siguiente formula.</w:t>
      </w:r>
    </w:p>
    <w:p w:rsidR="00A51E8B" w:rsidRDefault="00A51E8B" w:rsidP="0018328F">
      <w:pPr>
        <w:spacing w:after="0"/>
        <w:rPr>
          <w:rFonts w:ascii="Arial" w:hAnsi="Arial" w:cs="Arial"/>
          <w:sz w:val="24"/>
          <w:szCs w:val="24"/>
        </w:rPr>
      </w:pPr>
    </w:p>
    <w:p w:rsidR="00D95AE1" w:rsidRPr="00A95BB6" w:rsidRDefault="00D95AE1" w:rsidP="002E6EBD">
      <w:pPr>
        <w:shd w:val="clear" w:color="auto" w:fill="92D050"/>
        <w:spacing w:after="0"/>
        <w:jc w:val="center"/>
        <w:rPr>
          <w:rFonts w:ascii="Arial" w:hAnsi="Arial" w:cs="Arial"/>
          <w:b/>
          <w:sz w:val="24"/>
          <w:szCs w:val="24"/>
        </w:rPr>
      </w:pPr>
      <w:proofErr w:type="gramStart"/>
      <w:r w:rsidRPr="00A95BB6">
        <w:rPr>
          <w:rFonts w:ascii="Arial" w:hAnsi="Arial" w:cs="Arial"/>
          <w:b/>
          <w:sz w:val="24"/>
          <w:szCs w:val="24"/>
        </w:rPr>
        <w:t>V(</w:t>
      </w:r>
      <w:proofErr w:type="spellStart"/>
      <w:proofErr w:type="gramEnd"/>
      <w:r w:rsidRPr="00A95BB6">
        <w:rPr>
          <w:rFonts w:ascii="Arial" w:hAnsi="Arial" w:cs="Arial"/>
          <w:b/>
          <w:sz w:val="24"/>
          <w:szCs w:val="24"/>
        </w:rPr>
        <w:t>pf</w:t>
      </w:r>
      <w:proofErr w:type="spellEnd"/>
      <w:r w:rsidRPr="00A95BB6">
        <w:rPr>
          <w:rFonts w:ascii="Arial" w:hAnsi="Arial" w:cs="Arial"/>
          <w:b/>
          <w:sz w:val="24"/>
          <w:szCs w:val="24"/>
        </w:rPr>
        <w:t>) = (</w:t>
      </w:r>
      <w:r w:rsidR="00C466B1" w:rsidRPr="00A95BB6">
        <w:rPr>
          <w:rFonts w:ascii="Arial" w:hAnsi="Arial" w:cs="Arial"/>
          <w:b/>
          <w:sz w:val="24"/>
          <w:szCs w:val="24"/>
        </w:rPr>
        <w:t>(</w:t>
      </w:r>
      <w:proofErr w:type="spellStart"/>
      <w:r w:rsidR="00C466B1" w:rsidRPr="00A95BB6">
        <w:rPr>
          <w:rFonts w:ascii="Arial" w:hAnsi="Arial" w:cs="Arial"/>
          <w:b/>
          <w:sz w:val="24"/>
          <w:szCs w:val="24"/>
        </w:rPr>
        <w:t>Cgh</w:t>
      </w:r>
      <w:proofErr w:type="spellEnd"/>
      <w:r w:rsidR="00C466B1" w:rsidRPr="00A95BB6">
        <w:rPr>
          <w:rFonts w:ascii="Arial" w:hAnsi="Arial" w:cs="Arial"/>
          <w:b/>
          <w:sz w:val="24"/>
          <w:szCs w:val="24"/>
        </w:rPr>
        <w:t xml:space="preserve"> x </w:t>
      </w:r>
      <w:proofErr w:type="spellStart"/>
      <w:r w:rsidR="00C466B1" w:rsidRPr="00A95BB6">
        <w:rPr>
          <w:rFonts w:ascii="Arial" w:hAnsi="Arial" w:cs="Arial"/>
          <w:b/>
          <w:sz w:val="24"/>
          <w:szCs w:val="24"/>
        </w:rPr>
        <w:t>Hq</w:t>
      </w:r>
      <w:proofErr w:type="spellEnd"/>
      <w:r w:rsidR="00C466B1" w:rsidRPr="00A95BB6">
        <w:rPr>
          <w:rFonts w:ascii="Arial" w:hAnsi="Arial" w:cs="Arial"/>
          <w:b/>
          <w:sz w:val="24"/>
          <w:szCs w:val="24"/>
        </w:rPr>
        <w:t>) x (</w:t>
      </w:r>
      <w:proofErr w:type="spellStart"/>
      <w:r w:rsidR="00C466B1" w:rsidRPr="00A95BB6">
        <w:rPr>
          <w:rFonts w:ascii="Arial" w:hAnsi="Arial" w:cs="Arial"/>
          <w:b/>
          <w:sz w:val="24"/>
          <w:szCs w:val="24"/>
        </w:rPr>
        <w:t>Cfad</w:t>
      </w:r>
      <w:proofErr w:type="spellEnd"/>
      <w:r w:rsidR="00C466B1" w:rsidRPr="00A95BB6">
        <w:rPr>
          <w:rFonts w:ascii="Arial" w:hAnsi="Arial" w:cs="Arial"/>
          <w:b/>
          <w:sz w:val="24"/>
          <w:szCs w:val="24"/>
        </w:rPr>
        <w:t xml:space="preserve"> x </w:t>
      </w:r>
      <w:proofErr w:type="spellStart"/>
      <w:r w:rsidR="002E6EBD" w:rsidRPr="00A95BB6">
        <w:rPr>
          <w:rFonts w:ascii="Arial" w:hAnsi="Arial" w:cs="Arial"/>
          <w:b/>
          <w:sz w:val="24"/>
          <w:szCs w:val="24"/>
        </w:rPr>
        <w:t>Prp</w:t>
      </w:r>
      <w:proofErr w:type="spellEnd"/>
      <w:r w:rsidR="002E6EBD" w:rsidRPr="00A95BB6">
        <w:rPr>
          <w:rFonts w:ascii="Arial" w:hAnsi="Arial" w:cs="Arial"/>
          <w:b/>
          <w:sz w:val="24"/>
          <w:szCs w:val="24"/>
        </w:rPr>
        <w:t xml:space="preserve"> x </w:t>
      </w:r>
      <w:proofErr w:type="spellStart"/>
      <w:r w:rsidR="002E6EBD" w:rsidRPr="00A95BB6">
        <w:rPr>
          <w:rFonts w:ascii="Arial" w:hAnsi="Arial" w:cs="Arial"/>
          <w:b/>
          <w:sz w:val="24"/>
          <w:szCs w:val="24"/>
        </w:rPr>
        <w:t>Pf</w:t>
      </w:r>
      <w:proofErr w:type="spellEnd"/>
      <w:r w:rsidR="002E6EBD" w:rsidRPr="00A95BB6">
        <w:rPr>
          <w:rFonts w:ascii="Arial" w:hAnsi="Arial" w:cs="Arial"/>
          <w:b/>
          <w:sz w:val="24"/>
          <w:szCs w:val="24"/>
        </w:rPr>
        <w:t xml:space="preserve">)) + </w:t>
      </w:r>
      <w:proofErr w:type="spellStart"/>
      <w:r w:rsidR="002E6EBD" w:rsidRPr="00A95BB6">
        <w:rPr>
          <w:rFonts w:ascii="Arial" w:hAnsi="Arial" w:cs="Arial"/>
          <w:b/>
          <w:sz w:val="24"/>
          <w:szCs w:val="24"/>
        </w:rPr>
        <w:t>Vtf</w:t>
      </w:r>
      <w:proofErr w:type="spellEnd"/>
    </w:p>
    <w:p w:rsidR="00D95AE1" w:rsidRDefault="00D95AE1" w:rsidP="0018328F">
      <w:pPr>
        <w:spacing w:after="0"/>
        <w:rPr>
          <w:rFonts w:ascii="Arial" w:hAnsi="Arial" w:cs="Arial"/>
          <w:sz w:val="24"/>
          <w:szCs w:val="24"/>
        </w:rPr>
      </w:pPr>
    </w:p>
    <w:p w:rsidR="002E6EBD" w:rsidRDefault="002E6EBD" w:rsidP="0018328F">
      <w:pPr>
        <w:spacing w:after="0"/>
        <w:rPr>
          <w:rFonts w:ascii="Arial" w:hAnsi="Arial" w:cs="Arial"/>
          <w:sz w:val="24"/>
          <w:szCs w:val="24"/>
        </w:rPr>
      </w:pPr>
      <w:r>
        <w:rPr>
          <w:rFonts w:ascii="Arial" w:hAnsi="Arial" w:cs="Arial"/>
          <w:sz w:val="24"/>
          <w:szCs w:val="24"/>
        </w:rPr>
        <w:t>En donde:</w:t>
      </w:r>
    </w:p>
    <w:p w:rsidR="002E6EBD" w:rsidRDefault="002E6EBD" w:rsidP="0018328F">
      <w:pPr>
        <w:spacing w:after="0"/>
        <w:rPr>
          <w:rFonts w:ascii="Arial" w:hAnsi="Arial" w:cs="Arial"/>
          <w:sz w:val="24"/>
          <w:szCs w:val="24"/>
        </w:rPr>
      </w:pPr>
      <w:proofErr w:type="gramStart"/>
      <w:r w:rsidRPr="002E6EBD">
        <w:rPr>
          <w:rFonts w:ascii="Arial" w:hAnsi="Arial" w:cs="Arial"/>
          <w:sz w:val="24"/>
          <w:szCs w:val="24"/>
        </w:rPr>
        <w:t>V(</w:t>
      </w:r>
      <w:proofErr w:type="spellStart"/>
      <w:proofErr w:type="gramEnd"/>
      <w:r w:rsidRPr="002E6EBD">
        <w:rPr>
          <w:rFonts w:ascii="Arial" w:hAnsi="Arial" w:cs="Arial"/>
          <w:sz w:val="24"/>
          <w:szCs w:val="24"/>
        </w:rPr>
        <w:t>pf</w:t>
      </w:r>
      <w:proofErr w:type="spellEnd"/>
      <w:r w:rsidRPr="002E6EBD">
        <w:rPr>
          <w:rFonts w:ascii="Arial" w:hAnsi="Arial" w:cs="Arial"/>
          <w:sz w:val="24"/>
          <w:szCs w:val="24"/>
        </w:rPr>
        <w:t>)</w:t>
      </w:r>
      <w:r>
        <w:rPr>
          <w:rFonts w:ascii="Arial" w:hAnsi="Arial" w:cs="Arial"/>
          <w:sz w:val="24"/>
          <w:szCs w:val="24"/>
        </w:rPr>
        <w:t xml:space="preserve"> = </w:t>
      </w:r>
      <w:r>
        <w:rPr>
          <w:rFonts w:ascii="Arial" w:hAnsi="Arial" w:cs="Arial"/>
          <w:sz w:val="24"/>
          <w:szCs w:val="24"/>
        </w:rPr>
        <w:tab/>
        <w:t>valor pérdida de forraje (por el incendio)</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Cgh</w:t>
      </w:r>
      <w:proofErr w:type="spellEnd"/>
      <w:r>
        <w:rPr>
          <w:rFonts w:ascii="Arial" w:hAnsi="Arial" w:cs="Arial"/>
          <w:sz w:val="24"/>
          <w:szCs w:val="24"/>
        </w:rPr>
        <w:t xml:space="preserve"> = </w:t>
      </w:r>
      <w:r>
        <w:rPr>
          <w:rFonts w:ascii="Arial" w:hAnsi="Arial" w:cs="Arial"/>
          <w:sz w:val="24"/>
          <w:szCs w:val="24"/>
        </w:rPr>
        <w:tab/>
      </w:r>
      <w:r>
        <w:rPr>
          <w:rFonts w:ascii="Arial" w:hAnsi="Arial" w:cs="Arial"/>
          <w:sz w:val="24"/>
          <w:szCs w:val="24"/>
        </w:rPr>
        <w:tab/>
        <w:t>cabezas de ganado por hectárea</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Hq</w:t>
      </w:r>
      <w:proofErr w:type="spellEnd"/>
      <w:r>
        <w:rPr>
          <w:rFonts w:ascii="Arial" w:hAnsi="Arial" w:cs="Arial"/>
          <w:sz w:val="24"/>
          <w:szCs w:val="24"/>
        </w:rPr>
        <w:t xml:space="preserve"> = </w:t>
      </w:r>
      <w:r>
        <w:rPr>
          <w:rFonts w:ascii="Arial" w:hAnsi="Arial" w:cs="Arial"/>
          <w:sz w:val="24"/>
          <w:szCs w:val="24"/>
        </w:rPr>
        <w:tab/>
      </w:r>
      <w:r>
        <w:rPr>
          <w:rFonts w:ascii="Arial" w:hAnsi="Arial" w:cs="Arial"/>
          <w:sz w:val="24"/>
          <w:szCs w:val="24"/>
        </w:rPr>
        <w:tab/>
        <w:t>hectáreas quemadas</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Cfad</w:t>
      </w:r>
      <w:proofErr w:type="spellEnd"/>
      <w:r>
        <w:rPr>
          <w:rFonts w:ascii="Arial" w:hAnsi="Arial" w:cs="Arial"/>
          <w:sz w:val="24"/>
          <w:szCs w:val="24"/>
        </w:rPr>
        <w:t xml:space="preserve"> = </w:t>
      </w:r>
      <w:r>
        <w:rPr>
          <w:rFonts w:ascii="Arial" w:hAnsi="Arial" w:cs="Arial"/>
          <w:sz w:val="24"/>
          <w:szCs w:val="24"/>
        </w:rPr>
        <w:tab/>
        <w:t>consumo de forraje por animal por día</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Prp</w:t>
      </w:r>
      <w:proofErr w:type="spellEnd"/>
      <w:r>
        <w:rPr>
          <w:rFonts w:ascii="Arial" w:hAnsi="Arial" w:cs="Arial"/>
          <w:sz w:val="24"/>
          <w:szCs w:val="24"/>
        </w:rPr>
        <w:t xml:space="preserve"> = </w:t>
      </w:r>
      <w:r>
        <w:rPr>
          <w:rFonts w:ascii="Arial" w:hAnsi="Arial" w:cs="Arial"/>
          <w:sz w:val="24"/>
          <w:szCs w:val="24"/>
        </w:rPr>
        <w:tab/>
      </w:r>
      <w:r>
        <w:rPr>
          <w:rFonts w:ascii="Arial" w:hAnsi="Arial" w:cs="Arial"/>
          <w:sz w:val="24"/>
          <w:szCs w:val="24"/>
        </w:rPr>
        <w:tab/>
        <w:t>período de recuperación del pastizal</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Pf</w:t>
      </w:r>
      <w:proofErr w:type="spellEnd"/>
      <w:r>
        <w:rPr>
          <w:rFonts w:ascii="Arial" w:hAnsi="Arial" w:cs="Arial"/>
          <w:sz w:val="24"/>
          <w:szCs w:val="24"/>
        </w:rPr>
        <w:t xml:space="preserve"> = </w:t>
      </w:r>
      <w:r>
        <w:rPr>
          <w:rFonts w:ascii="Arial" w:hAnsi="Arial" w:cs="Arial"/>
          <w:sz w:val="24"/>
          <w:szCs w:val="24"/>
        </w:rPr>
        <w:tab/>
      </w:r>
      <w:r>
        <w:rPr>
          <w:rFonts w:ascii="Arial" w:hAnsi="Arial" w:cs="Arial"/>
          <w:sz w:val="24"/>
          <w:szCs w:val="24"/>
        </w:rPr>
        <w:tab/>
        <w:t>precio por fardo</w:t>
      </w:r>
    </w:p>
    <w:p w:rsidR="002E6EBD" w:rsidRDefault="002E6EBD" w:rsidP="0018328F">
      <w:pPr>
        <w:spacing w:after="0"/>
        <w:rPr>
          <w:rFonts w:ascii="Arial" w:hAnsi="Arial" w:cs="Arial"/>
          <w:sz w:val="24"/>
          <w:szCs w:val="24"/>
        </w:rPr>
      </w:pPr>
      <w:proofErr w:type="spellStart"/>
      <w:r w:rsidRPr="002E6EBD">
        <w:rPr>
          <w:rFonts w:ascii="Arial" w:hAnsi="Arial" w:cs="Arial"/>
          <w:sz w:val="24"/>
          <w:szCs w:val="24"/>
        </w:rPr>
        <w:t>Vtf</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t>valor del transporte por fardo.</w:t>
      </w:r>
    </w:p>
    <w:p w:rsidR="002E6EBD" w:rsidRPr="002E6EBD" w:rsidRDefault="002E6EBD" w:rsidP="0018328F">
      <w:pPr>
        <w:spacing w:after="0"/>
        <w:rPr>
          <w:rFonts w:ascii="Arial" w:hAnsi="Arial" w:cs="Arial"/>
          <w:sz w:val="24"/>
          <w:szCs w:val="24"/>
        </w:rPr>
      </w:pPr>
    </w:p>
    <w:p w:rsidR="0018328F" w:rsidRDefault="00D21C2A" w:rsidP="0018328F">
      <w:pPr>
        <w:spacing w:after="0"/>
        <w:rPr>
          <w:rFonts w:ascii="Arial" w:hAnsi="Arial" w:cs="Arial"/>
          <w:sz w:val="24"/>
          <w:szCs w:val="24"/>
        </w:rPr>
      </w:pPr>
      <w:r>
        <w:rPr>
          <w:rFonts w:ascii="Arial" w:hAnsi="Arial" w:cs="Arial"/>
          <w:sz w:val="24"/>
          <w:szCs w:val="24"/>
        </w:rPr>
        <w:t>Como ejemplo se tiene</w:t>
      </w:r>
      <w:r w:rsidR="002E6EBD">
        <w:rPr>
          <w:rFonts w:ascii="Arial" w:hAnsi="Arial" w:cs="Arial"/>
          <w:sz w:val="24"/>
          <w:szCs w:val="24"/>
        </w:rPr>
        <w:t>:</w:t>
      </w:r>
      <w:r w:rsidR="0018328F" w:rsidRPr="0018328F">
        <w:rPr>
          <w:rFonts w:ascii="Arial" w:hAnsi="Arial" w:cs="Arial"/>
          <w:sz w:val="24"/>
          <w:szCs w:val="24"/>
        </w:rPr>
        <w:t xml:space="preserve"> Se quemaron 10 hectáreas de praderas</w:t>
      </w:r>
      <w:r w:rsidR="002E6EBD">
        <w:rPr>
          <w:rFonts w:ascii="Arial" w:hAnsi="Arial" w:cs="Arial"/>
          <w:sz w:val="24"/>
          <w:szCs w:val="24"/>
        </w:rPr>
        <w:t xml:space="preserve"> </w:t>
      </w:r>
      <w:r w:rsidR="002E6EBD" w:rsidRPr="0018328F">
        <w:rPr>
          <w:rFonts w:ascii="Arial" w:hAnsi="Arial" w:cs="Arial"/>
          <w:sz w:val="24"/>
          <w:szCs w:val="24"/>
        </w:rPr>
        <w:t>en un 100%,</w:t>
      </w:r>
      <w:r w:rsidR="0018328F" w:rsidRPr="0018328F">
        <w:rPr>
          <w:rFonts w:ascii="Arial" w:hAnsi="Arial" w:cs="Arial"/>
          <w:sz w:val="24"/>
          <w:szCs w:val="24"/>
        </w:rPr>
        <w:t xml:space="preserve"> las</w:t>
      </w:r>
      <w:r w:rsidR="00A51E8B">
        <w:rPr>
          <w:rFonts w:ascii="Arial" w:hAnsi="Arial" w:cs="Arial"/>
          <w:sz w:val="24"/>
          <w:szCs w:val="24"/>
        </w:rPr>
        <w:t xml:space="preserve"> </w:t>
      </w:r>
      <w:r w:rsidR="0018328F" w:rsidRPr="0018328F">
        <w:rPr>
          <w:rFonts w:ascii="Arial" w:hAnsi="Arial" w:cs="Arial"/>
          <w:sz w:val="24"/>
          <w:szCs w:val="24"/>
        </w:rPr>
        <w:t xml:space="preserve"> cuales tienen una capacidad de carga </w:t>
      </w:r>
      <w:r w:rsidR="0018328F" w:rsidRPr="002E6EBD">
        <w:rPr>
          <w:rFonts w:ascii="Arial" w:hAnsi="Arial" w:cs="Arial"/>
          <w:sz w:val="24"/>
          <w:szCs w:val="24"/>
        </w:rPr>
        <w:t>de 0.5 vacunos por hectárea</w:t>
      </w:r>
      <w:r w:rsidR="0018328F" w:rsidRPr="0018328F">
        <w:rPr>
          <w:rFonts w:ascii="Arial" w:hAnsi="Arial" w:cs="Arial"/>
          <w:sz w:val="24"/>
          <w:szCs w:val="24"/>
        </w:rPr>
        <w:t xml:space="preserve">, </w:t>
      </w:r>
      <w:r w:rsidR="002E6EBD">
        <w:rPr>
          <w:rFonts w:ascii="Arial" w:hAnsi="Arial" w:cs="Arial"/>
          <w:sz w:val="24"/>
          <w:szCs w:val="24"/>
        </w:rPr>
        <w:t>estos</w:t>
      </w:r>
      <w:r w:rsidR="0018328F" w:rsidRPr="0018328F">
        <w:rPr>
          <w:rFonts w:ascii="Arial" w:hAnsi="Arial" w:cs="Arial"/>
          <w:sz w:val="24"/>
          <w:szCs w:val="24"/>
        </w:rPr>
        <w:t xml:space="preserve"> consumen 1 </w:t>
      </w:r>
      <w:r>
        <w:rPr>
          <w:rFonts w:ascii="Arial" w:hAnsi="Arial" w:cs="Arial"/>
          <w:sz w:val="24"/>
          <w:szCs w:val="24"/>
        </w:rPr>
        <w:t>fardo</w:t>
      </w:r>
      <w:r w:rsidR="0018328F" w:rsidRPr="0018328F">
        <w:rPr>
          <w:rFonts w:ascii="Arial" w:hAnsi="Arial" w:cs="Arial"/>
          <w:sz w:val="24"/>
          <w:szCs w:val="24"/>
        </w:rPr>
        <w:t xml:space="preserve"> de forraje por día </w:t>
      </w:r>
      <w:r w:rsidR="002E6EBD">
        <w:rPr>
          <w:rFonts w:ascii="Arial" w:hAnsi="Arial" w:cs="Arial"/>
          <w:sz w:val="24"/>
          <w:szCs w:val="24"/>
        </w:rPr>
        <w:t>cada uno</w:t>
      </w:r>
      <w:r w:rsidR="0018328F" w:rsidRPr="0018328F">
        <w:rPr>
          <w:rFonts w:ascii="Arial" w:hAnsi="Arial" w:cs="Arial"/>
          <w:sz w:val="24"/>
          <w:szCs w:val="24"/>
        </w:rPr>
        <w:t xml:space="preserve">. </w:t>
      </w:r>
      <w:r w:rsidR="002E6EBD">
        <w:rPr>
          <w:rFonts w:ascii="Arial" w:hAnsi="Arial" w:cs="Arial"/>
          <w:sz w:val="24"/>
          <w:szCs w:val="24"/>
        </w:rPr>
        <w:t xml:space="preserve"> El pastizal</w:t>
      </w:r>
      <w:r w:rsidR="0018328F" w:rsidRPr="0018328F">
        <w:rPr>
          <w:rFonts w:ascii="Arial" w:hAnsi="Arial" w:cs="Arial"/>
          <w:sz w:val="24"/>
          <w:szCs w:val="24"/>
        </w:rPr>
        <w:t xml:space="preserve"> tardar</w:t>
      </w:r>
      <w:r w:rsidR="002E6EBD">
        <w:rPr>
          <w:rFonts w:ascii="Arial" w:hAnsi="Arial" w:cs="Arial"/>
          <w:sz w:val="24"/>
          <w:szCs w:val="24"/>
        </w:rPr>
        <w:t>á</w:t>
      </w:r>
      <w:r w:rsidR="00753B51">
        <w:rPr>
          <w:rFonts w:ascii="Arial" w:hAnsi="Arial" w:cs="Arial"/>
          <w:sz w:val="24"/>
          <w:szCs w:val="24"/>
        </w:rPr>
        <w:t xml:space="preserve"> 240 días, (equivalente a</w:t>
      </w:r>
      <w:r w:rsidR="0018328F" w:rsidRPr="0018328F">
        <w:rPr>
          <w:rFonts w:ascii="Arial" w:hAnsi="Arial" w:cs="Arial"/>
          <w:sz w:val="24"/>
          <w:szCs w:val="24"/>
        </w:rPr>
        <w:t xml:space="preserve"> 8 meses</w:t>
      </w:r>
      <w:r w:rsidR="00753B51">
        <w:rPr>
          <w:rFonts w:ascii="Arial" w:hAnsi="Arial" w:cs="Arial"/>
          <w:sz w:val="24"/>
          <w:szCs w:val="24"/>
        </w:rPr>
        <w:t>)</w:t>
      </w:r>
      <w:r w:rsidR="0018328F" w:rsidRPr="0018328F">
        <w:rPr>
          <w:rFonts w:ascii="Arial" w:hAnsi="Arial" w:cs="Arial"/>
          <w:sz w:val="24"/>
          <w:szCs w:val="24"/>
        </w:rPr>
        <w:t xml:space="preserve"> </w:t>
      </w:r>
      <w:r w:rsidR="0018328F" w:rsidRPr="002B4D7F">
        <w:rPr>
          <w:rFonts w:ascii="Arial" w:hAnsi="Arial" w:cs="Arial"/>
          <w:sz w:val="24"/>
          <w:szCs w:val="24"/>
        </w:rPr>
        <w:t xml:space="preserve">en recuperarse. El precio de cada </w:t>
      </w:r>
      <w:r w:rsidRPr="002B4D7F">
        <w:rPr>
          <w:rFonts w:ascii="Arial" w:hAnsi="Arial" w:cs="Arial"/>
          <w:sz w:val="24"/>
          <w:szCs w:val="24"/>
        </w:rPr>
        <w:t>fardo</w:t>
      </w:r>
      <w:r w:rsidR="0018328F" w:rsidRPr="002B4D7F">
        <w:rPr>
          <w:rFonts w:ascii="Arial" w:hAnsi="Arial" w:cs="Arial"/>
          <w:sz w:val="24"/>
          <w:szCs w:val="24"/>
        </w:rPr>
        <w:t xml:space="preserve"> de forraje es de </w:t>
      </w:r>
      <w:r w:rsidRPr="002B4D7F">
        <w:rPr>
          <w:rFonts w:ascii="Arial" w:hAnsi="Arial" w:cs="Arial"/>
          <w:sz w:val="24"/>
          <w:szCs w:val="24"/>
        </w:rPr>
        <w:t>Gs</w:t>
      </w:r>
      <w:r w:rsidR="0018328F" w:rsidRPr="002B4D7F">
        <w:rPr>
          <w:rFonts w:ascii="Arial" w:hAnsi="Arial" w:cs="Arial"/>
          <w:sz w:val="24"/>
          <w:szCs w:val="24"/>
        </w:rPr>
        <w:t>10</w:t>
      </w:r>
      <w:r w:rsidRPr="002B4D7F">
        <w:rPr>
          <w:rFonts w:ascii="Arial" w:hAnsi="Arial" w:cs="Arial"/>
          <w:sz w:val="24"/>
          <w:szCs w:val="24"/>
        </w:rPr>
        <w:t>.</w:t>
      </w:r>
      <w:r w:rsidR="0018328F" w:rsidRPr="002B4D7F">
        <w:rPr>
          <w:rFonts w:ascii="Arial" w:hAnsi="Arial" w:cs="Arial"/>
          <w:sz w:val="24"/>
          <w:szCs w:val="24"/>
        </w:rPr>
        <w:t>0</w:t>
      </w:r>
      <w:r w:rsidRPr="002B4D7F">
        <w:rPr>
          <w:rFonts w:ascii="Arial" w:hAnsi="Arial" w:cs="Arial"/>
          <w:sz w:val="24"/>
          <w:szCs w:val="24"/>
        </w:rPr>
        <w:t>00</w:t>
      </w:r>
      <w:r w:rsidR="0018328F" w:rsidRPr="002B4D7F">
        <w:rPr>
          <w:rFonts w:ascii="Arial" w:hAnsi="Arial" w:cs="Arial"/>
          <w:sz w:val="24"/>
          <w:szCs w:val="24"/>
        </w:rPr>
        <w:t xml:space="preserve"> y el costo de</w:t>
      </w:r>
      <w:r w:rsidR="0018328F" w:rsidRPr="0018328F">
        <w:rPr>
          <w:rFonts w:ascii="Arial" w:hAnsi="Arial" w:cs="Arial"/>
          <w:sz w:val="24"/>
          <w:szCs w:val="24"/>
        </w:rPr>
        <w:t xml:space="preserve"> transporte $</w:t>
      </w:r>
      <w:r>
        <w:rPr>
          <w:rFonts w:ascii="Arial" w:hAnsi="Arial" w:cs="Arial"/>
          <w:sz w:val="24"/>
          <w:szCs w:val="24"/>
        </w:rPr>
        <w:t>2.000</w:t>
      </w:r>
      <w:r w:rsidR="0018328F" w:rsidRPr="0018328F">
        <w:rPr>
          <w:rFonts w:ascii="Arial" w:hAnsi="Arial" w:cs="Arial"/>
          <w:sz w:val="24"/>
          <w:szCs w:val="24"/>
        </w:rPr>
        <w:t xml:space="preserve"> por </w:t>
      </w:r>
      <w:r>
        <w:rPr>
          <w:rFonts w:ascii="Arial" w:hAnsi="Arial" w:cs="Arial"/>
          <w:sz w:val="24"/>
          <w:szCs w:val="24"/>
        </w:rPr>
        <w:t>fardo</w:t>
      </w:r>
      <w:r w:rsidR="0018328F" w:rsidRPr="0018328F">
        <w:rPr>
          <w:rFonts w:ascii="Arial" w:hAnsi="Arial" w:cs="Arial"/>
          <w:sz w:val="24"/>
          <w:szCs w:val="24"/>
        </w:rPr>
        <w:t>.</w:t>
      </w:r>
    </w:p>
    <w:p w:rsidR="002E6EBD" w:rsidRDefault="002E6EBD" w:rsidP="0018328F">
      <w:pPr>
        <w:spacing w:after="0"/>
        <w:rPr>
          <w:rFonts w:ascii="Arial" w:hAnsi="Arial" w:cs="Arial"/>
          <w:sz w:val="24"/>
          <w:szCs w:val="24"/>
        </w:rPr>
      </w:pPr>
    </w:p>
    <w:p w:rsidR="002E6EBD" w:rsidRPr="002E6EBD" w:rsidRDefault="002E6EBD" w:rsidP="002E6EBD">
      <w:pPr>
        <w:spacing w:after="0"/>
        <w:rPr>
          <w:rFonts w:ascii="Arial" w:hAnsi="Arial" w:cs="Arial"/>
          <w:sz w:val="24"/>
          <w:szCs w:val="24"/>
        </w:rPr>
      </w:pPr>
      <w:r w:rsidRPr="002E6EBD">
        <w:rPr>
          <w:rFonts w:ascii="Arial" w:hAnsi="Arial" w:cs="Arial"/>
          <w:sz w:val="24"/>
          <w:szCs w:val="24"/>
        </w:rPr>
        <w:t xml:space="preserve">Aplicamos la fórmula: </w:t>
      </w:r>
      <w:proofErr w:type="gramStart"/>
      <w:r w:rsidRPr="002E6EBD">
        <w:rPr>
          <w:rFonts w:ascii="Arial" w:hAnsi="Arial" w:cs="Arial"/>
          <w:sz w:val="24"/>
          <w:szCs w:val="24"/>
        </w:rPr>
        <w:t>V(</w:t>
      </w:r>
      <w:proofErr w:type="spellStart"/>
      <w:proofErr w:type="gramEnd"/>
      <w:r w:rsidRPr="002E6EBD">
        <w:rPr>
          <w:rFonts w:ascii="Arial" w:hAnsi="Arial" w:cs="Arial"/>
          <w:sz w:val="24"/>
          <w:szCs w:val="24"/>
        </w:rPr>
        <w:t>pf</w:t>
      </w:r>
      <w:proofErr w:type="spellEnd"/>
      <w:r w:rsidRPr="002E6EBD">
        <w:rPr>
          <w:rFonts w:ascii="Arial" w:hAnsi="Arial" w:cs="Arial"/>
          <w:sz w:val="24"/>
          <w:szCs w:val="24"/>
        </w:rPr>
        <w:t>) = ((</w:t>
      </w:r>
      <w:proofErr w:type="spellStart"/>
      <w:r w:rsidRPr="002E6EBD">
        <w:rPr>
          <w:rFonts w:ascii="Arial" w:hAnsi="Arial" w:cs="Arial"/>
          <w:sz w:val="24"/>
          <w:szCs w:val="24"/>
        </w:rPr>
        <w:t>Cgh</w:t>
      </w:r>
      <w:proofErr w:type="spellEnd"/>
      <w:r w:rsidRPr="002E6EBD">
        <w:rPr>
          <w:rFonts w:ascii="Arial" w:hAnsi="Arial" w:cs="Arial"/>
          <w:sz w:val="24"/>
          <w:szCs w:val="24"/>
        </w:rPr>
        <w:t xml:space="preserve"> x </w:t>
      </w:r>
      <w:proofErr w:type="spellStart"/>
      <w:r w:rsidRPr="002E6EBD">
        <w:rPr>
          <w:rFonts w:ascii="Arial" w:hAnsi="Arial" w:cs="Arial"/>
          <w:sz w:val="24"/>
          <w:szCs w:val="24"/>
        </w:rPr>
        <w:t>Hq</w:t>
      </w:r>
      <w:proofErr w:type="spellEnd"/>
      <w:r w:rsidRPr="002E6EBD">
        <w:rPr>
          <w:rFonts w:ascii="Arial" w:hAnsi="Arial" w:cs="Arial"/>
          <w:sz w:val="24"/>
          <w:szCs w:val="24"/>
        </w:rPr>
        <w:t>) x (</w:t>
      </w:r>
      <w:proofErr w:type="spellStart"/>
      <w:r w:rsidRPr="002E6EBD">
        <w:rPr>
          <w:rFonts w:ascii="Arial" w:hAnsi="Arial" w:cs="Arial"/>
          <w:sz w:val="24"/>
          <w:szCs w:val="24"/>
        </w:rPr>
        <w:t>Cfad</w:t>
      </w:r>
      <w:proofErr w:type="spellEnd"/>
      <w:r w:rsidRPr="002E6EBD">
        <w:rPr>
          <w:rFonts w:ascii="Arial" w:hAnsi="Arial" w:cs="Arial"/>
          <w:sz w:val="24"/>
          <w:szCs w:val="24"/>
        </w:rPr>
        <w:t xml:space="preserve"> x </w:t>
      </w:r>
      <w:proofErr w:type="spellStart"/>
      <w:r w:rsidRPr="002E6EBD">
        <w:rPr>
          <w:rFonts w:ascii="Arial" w:hAnsi="Arial" w:cs="Arial"/>
          <w:sz w:val="24"/>
          <w:szCs w:val="24"/>
        </w:rPr>
        <w:t>Prp</w:t>
      </w:r>
      <w:proofErr w:type="spellEnd"/>
      <w:r w:rsidRPr="002E6EBD">
        <w:rPr>
          <w:rFonts w:ascii="Arial" w:hAnsi="Arial" w:cs="Arial"/>
          <w:sz w:val="24"/>
          <w:szCs w:val="24"/>
        </w:rPr>
        <w:t xml:space="preserve"> x </w:t>
      </w:r>
      <w:proofErr w:type="spellStart"/>
      <w:r w:rsidRPr="002E6EBD">
        <w:rPr>
          <w:rFonts w:ascii="Arial" w:hAnsi="Arial" w:cs="Arial"/>
          <w:sz w:val="24"/>
          <w:szCs w:val="24"/>
        </w:rPr>
        <w:t>Pf</w:t>
      </w:r>
      <w:proofErr w:type="spellEnd"/>
      <w:r w:rsidRPr="002E6EBD">
        <w:rPr>
          <w:rFonts w:ascii="Arial" w:hAnsi="Arial" w:cs="Arial"/>
          <w:sz w:val="24"/>
          <w:szCs w:val="24"/>
        </w:rPr>
        <w:t xml:space="preserve">)) + </w:t>
      </w:r>
      <w:proofErr w:type="spellStart"/>
      <w:r w:rsidRPr="002E6EBD">
        <w:rPr>
          <w:rFonts w:ascii="Arial" w:hAnsi="Arial" w:cs="Arial"/>
          <w:sz w:val="24"/>
          <w:szCs w:val="24"/>
        </w:rPr>
        <w:t>Vtf</w:t>
      </w:r>
      <w:proofErr w:type="spellEnd"/>
    </w:p>
    <w:p w:rsidR="00603F1A" w:rsidRDefault="00603F1A" w:rsidP="0018328F">
      <w:pPr>
        <w:spacing w:after="0"/>
        <w:rPr>
          <w:rFonts w:ascii="Arial" w:hAnsi="Arial" w:cs="Arial"/>
          <w:sz w:val="24"/>
          <w:szCs w:val="24"/>
        </w:rPr>
      </w:pPr>
    </w:p>
    <w:p w:rsidR="002E6EBD" w:rsidRDefault="00E434C8" w:rsidP="00603F1A">
      <w:pPr>
        <w:spacing w:after="0"/>
        <w:rPr>
          <w:rFonts w:ascii="Arial" w:hAnsi="Arial" w:cs="Arial"/>
          <w:sz w:val="24"/>
          <w:szCs w:val="24"/>
        </w:rPr>
      </w:pPr>
      <w:r w:rsidRPr="002B4D7F">
        <w:rPr>
          <w:rFonts w:ascii="Arial" w:hAnsi="Arial" w:cs="Arial"/>
          <w:sz w:val="24"/>
          <w:szCs w:val="24"/>
        </w:rPr>
        <w:t>(</w:t>
      </w:r>
      <w:proofErr w:type="spellStart"/>
      <w:r w:rsidRPr="002B4D7F">
        <w:rPr>
          <w:rFonts w:ascii="Arial" w:hAnsi="Arial" w:cs="Arial"/>
          <w:sz w:val="24"/>
          <w:szCs w:val="24"/>
        </w:rPr>
        <w:t>Cgh</w:t>
      </w:r>
      <w:proofErr w:type="spellEnd"/>
      <w:r w:rsidRPr="002B4D7F">
        <w:rPr>
          <w:rFonts w:ascii="Arial" w:hAnsi="Arial" w:cs="Arial"/>
          <w:sz w:val="24"/>
          <w:szCs w:val="24"/>
        </w:rPr>
        <w:t xml:space="preserve"> x </w:t>
      </w:r>
      <w:proofErr w:type="spellStart"/>
      <w:r w:rsidRPr="002B4D7F">
        <w:rPr>
          <w:rFonts w:ascii="Arial" w:hAnsi="Arial" w:cs="Arial"/>
          <w:sz w:val="24"/>
          <w:szCs w:val="24"/>
        </w:rPr>
        <w:t>Hq</w:t>
      </w:r>
      <w:proofErr w:type="spellEnd"/>
      <w:r w:rsidRPr="002B4D7F">
        <w:rPr>
          <w:rFonts w:ascii="Arial" w:hAnsi="Arial" w:cs="Arial"/>
          <w:sz w:val="24"/>
          <w:szCs w:val="24"/>
        </w:rPr>
        <w:t xml:space="preserve">) = </w:t>
      </w:r>
      <w:r>
        <w:rPr>
          <w:rFonts w:ascii="Arial" w:hAnsi="Arial" w:cs="Arial"/>
          <w:sz w:val="24"/>
          <w:szCs w:val="24"/>
        </w:rPr>
        <w:t>(</w:t>
      </w:r>
      <w:r w:rsidR="002E6EBD">
        <w:rPr>
          <w:rFonts w:ascii="Arial" w:hAnsi="Arial" w:cs="Arial"/>
          <w:sz w:val="24"/>
          <w:szCs w:val="24"/>
        </w:rPr>
        <w:t>0.5</w:t>
      </w:r>
      <w:r w:rsidR="008D54EC">
        <w:rPr>
          <w:rFonts w:ascii="Arial" w:hAnsi="Arial" w:cs="Arial"/>
          <w:sz w:val="24"/>
          <w:szCs w:val="24"/>
        </w:rPr>
        <w:t xml:space="preserve"> cabezas por hectárea</w:t>
      </w:r>
      <w:r w:rsidR="002E6EBD">
        <w:rPr>
          <w:rFonts w:ascii="Arial" w:hAnsi="Arial" w:cs="Arial"/>
          <w:sz w:val="24"/>
          <w:szCs w:val="24"/>
        </w:rPr>
        <w:t xml:space="preserve"> x 10</w:t>
      </w:r>
      <w:r w:rsidR="008D54EC">
        <w:rPr>
          <w:rFonts w:ascii="Arial" w:hAnsi="Arial" w:cs="Arial"/>
          <w:sz w:val="24"/>
          <w:szCs w:val="24"/>
        </w:rPr>
        <w:t xml:space="preserve"> hectáreas</w:t>
      </w:r>
      <w:r w:rsidR="002E6EBD">
        <w:rPr>
          <w:rFonts w:ascii="Arial" w:hAnsi="Arial" w:cs="Arial"/>
          <w:sz w:val="24"/>
          <w:szCs w:val="24"/>
        </w:rPr>
        <w:t xml:space="preserve"> = 5 cabezas de ganado</w:t>
      </w:r>
      <w:r>
        <w:rPr>
          <w:rFonts w:ascii="Arial" w:hAnsi="Arial" w:cs="Arial"/>
          <w:sz w:val="24"/>
          <w:szCs w:val="24"/>
        </w:rPr>
        <w:t xml:space="preserve">) </w:t>
      </w:r>
      <w:r w:rsidR="002B4D7F">
        <w:rPr>
          <w:rFonts w:ascii="Arial" w:hAnsi="Arial" w:cs="Arial"/>
          <w:sz w:val="24"/>
          <w:szCs w:val="24"/>
        </w:rPr>
        <w:t xml:space="preserve">x </w:t>
      </w:r>
      <w:r w:rsidR="002B4D7F" w:rsidRPr="002B4D7F">
        <w:rPr>
          <w:rFonts w:ascii="Arial" w:hAnsi="Arial" w:cs="Arial"/>
          <w:sz w:val="24"/>
          <w:szCs w:val="24"/>
        </w:rPr>
        <w:t>(</w:t>
      </w:r>
      <w:proofErr w:type="spellStart"/>
      <w:r w:rsidR="002B4D7F" w:rsidRPr="002B4D7F">
        <w:rPr>
          <w:rFonts w:ascii="Arial" w:hAnsi="Arial" w:cs="Arial"/>
          <w:sz w:val="24"/>
          <w:szCs w:val="24"/>
        </w:rPr>
        <w:t>Cfad</w:t>
      </w:r>
      <w:proofErr w:type="spellEnd"/>
      <w:r w:rsidR="002B4D7F" w:rsidRPr="002B4D7F">
        <w:rPr>
          <w:rFonts w:ascii="Arial" w:hAnsi="Arial" w:cs="Arial"/>
          <w:sz w:val="24"/>
          <w:szCs w:val="24"/>
        </w:rPr>
        <w:t xml:space="preserve"> x </w:t>
      </w:r>
      <w:proofErr w:type="spellStart"/>
      <w:r w:rsidR="002B4D7F" w:rsidRPr="002B4D7F">
        <w:rPr>
          <w:rFonts w:ascii="Arial" w:hAnsi="Arial" w:cs="Arial"/>
          <w:sz w:val="24"/>
          <w:szCs w:val="24"/>
        </w:rPr>
        <w:t>Prp</w:t>
      </w:r>
      <w:proofErr w:type="spellEnd"/>
      <w:r w:rsidR="002B4D7F" w:rsidRPr="002B4D7F">
        <w:rPr>
          <w:rFonts w:ascii="Arial" w:hAnsi="Arial" w:cs="Arial"/>
          <w:sz w:val="24"/>
          <w:szCs w:val="24"/>
        </w:rPr>
        <w:t xml:space="preserve"> x </w:t>
      </w:r>
      <w:proofErr w:type="spellStart"/>
      <w:r w:rsidR="002B4D7F" w:rsidRPr="002B4D7F">
        <w:rPr>
          <w:rFonts w:ascii="Arial" w:hAnsi="Arial" w:cs="Arial"/>
          <w:sz w:val="24"/>
          <w:szCs w:val="24"/>
        </w:rPr>
        <w:t>Pf</w:t>
      </w:r>
      <w:proofErr w:type="spellEnd"/>
      <w:r w:rsidR="002B4D7F" w:rsidRPr="002B4D7F">
        <w:rPr>
          <w:rFonts w:ascii="Arial" w:hAnsi="Arial" w:cs="Arial"/>
          <w:sz w:val="24"/>
          <w:szCs w:val="24"/>
        </w:rPr>
        <w:t>)</w:t>
      </w:r>
      <w:r w:rsidR="002B4D7F">
        <w:rPr>
          <w:rFonts w:ascii="Arial" w:hAnsi="Arial" w:cs="Arial"/>
          <w:sz w:val="24"/>
          <w:szCs w:val="24"/>
        </w:rPr>
        <w:t xml:space="preserve"> = </w:t>
      </w:r>
      <w:r>
        <w:rPr>
          <w:rFonts w:ascii="Arial" w:hAnsi="Arial" w:cs="Arial"/>
          <w:sz w:val="24"/>
          <w:szCs w:val="24"/>
        </w:rPr>
        <w:t>(</w:t>
      </w:r>
      <w:r w:rsidR="008D54EC">
        <w:rPr>
          <w:rFonts w:ascii="Arial" w:hAnsi="Arial" w:cs="Arial"/>
          <w:sz w:val="24"/>
          <w:szCs w:val="24"/>
        </w:rPr>
        <w:t xml:space="preserve">5 cabezas  x 1 fardo x 240 días </w:t>
      </w:r>
      <w:r>
        <w:rPr>
          <w:rFonts w:ascii="Arial" w:hAnsi="Arial" w:cs="Arial"/>
          <w:sz w:val="24"/>
          <w:szCs w:val="24"/>
        </w:rPr>
        <w:t xml:space="preserve">x </w:t>
      </w:r>
      <w:r w:rsidR="003B49C2">
        <w:rPr>
          <w:rFonts w:ascii="Arial" w:hAnsi="Arial" w:cs="Arial"/>
          <w:sz w:val="24"/>
          <w:szCs w:val="24"/>
        </w:rPr>
        <w:t>1 período x Gs10.</w:t>
      </w:r>
      <w:r w:rsidR="008D54EC">
        <w:rPr>
          <w:rFonts w:ascii="Arial" w:hAnsi="Arial" w:cs="Arial"/>
          <w:sz w:val="24"/>
          <w:szCs w:val="24"/>
        </w:rPr>
        <w:t>000 = Gs12.000.000</w:t>
      </w:r>
      <w:r>
        <w:rPr>
          <w:rFonts w:ascii="Arial" w:hAnsi="Arial" w:cs="Arial"/>
          <w:sz w:val="24"/>
          <w:szCs w:val="24"/>
        </w:rPr>
        <w:t>)</w:t>
      </w:r>
    </w:p>
    <w:p w:rsidR="00603F1A" w:rsidRDefault="00603F1A" w:rsidP="0018328F">
      <w:pPr>
        <w:spacing w:after="0"/>
        <w:rPr>
          <w:rFonts w:ascii="Arial" w:hAnsi="Arial" w:cs="Arial"/>
          <w:sz w:val="24"/>
          <w:szCs w:val="24"/>
        </w:rPr>
      </w:pPr>
    </w:p>
    <w:p w:rsidR="00E434C8" w:rsidRPr="00E434C8" w:rsidRDefault="00E434C8" w:rsidP="0018328F">
      <w:pPr>
        <w:spacing w:after="0"/>
        <w:rPr>
          <w:rFonts w:ascii="Arial" w:hAnsi="Arial" w:cs="Arial"/>
          <w:sz w:val="24"/>
          <w:szCs w:val="24"/>
        </w:rPr>
      </w:pPr>
      <w:proofErr w:type="spellStart"/>
      <w:r w:rsidRPr="002E6EBD">
        <w:rPr>
          <w:rFonts w:ascii="Arial" w:hAnsi="Arial" w:cs="Arial"/>
          <w:sz w:val="24"/>
          <w:szCs w:val="24"/>
        </w:rPr>
        <w:t>Vtf</w:t>
      </w:r>
      <w:proofErr w:type="spellEnd"/>
      <w:r>
        <w:rPr>
          <w:rFonts w:ascii="Arial" w:hAnsi="Arial" w:cs="Arial"/>
          <w:sz w:val="24"/>
          <w:szCs w:val="24"/>
        </w:rPr>
        <w:t xml:space="preserve"> = (</w:t>
      </w:r>
      <w:r w:rsidRPr="00E434C8">
        <w:rPr>
          <w:rFonts w:ascii="Arial" w:hAnsi="Arial" w:cs="Arial"/>
          <w:sz w:val="24"/>
          <w:szCs w:val="24"/>
        </w:rPr>
        <w:t>5 cabezas de ganado x Gs2000 por fardo x 240 d</w:t>
      </w:r>
      <w:r>
        <w:rPr>
          <w:rFonts w:ascii="Arial" w:hAnsi="Arial" w:cs="Arial"/>
          <w:sz w:val="24"/>
          <w:szCs w:val="24"/>
        </w:rPr>
        <w:t>ías = Gs2.400.000)</w:t>
      </w:r>
      <w:r w:rsidRPr="00E434C8">
        <w:rPr>
          <w:rFonts w:ascii="Arial" w:hAnsi="Arial" w:cs="Arial"/>
          <w:sz w:val="24"/>
          <w:szCs w:val="24"/>
        </w:rPr>
        <w:t xml:space="preserve"> </w:t>
      </w:r>
    </w:p>
    <w:p w:rsidR="00603F1A" w:rsidRPr="00420247" w:rsidRDefault="00603F1A" w:rsidP="0018328F">
      <w:pPr>
        <w:spacing w:after="0"/>
        <w:rPr>
          <w:rFonts w:ascii="Arial" w:hAnsi="Arial" w:cs="Arial"/>
          <w:sz w:val="24"/>
          <w:szCs w:val="24"/>
        </w:rPr>
      </w:pPr>
    </w:p>
    <w:p w:rsidR="002E6EBD" w:rsidRPr="008D54EC" w:rsidRDefault="008D54EC" w:rsidP="0018328F">
      <w:pPr>
        <w:spacing w:after="0"/>
        <w:rPr>
          <w:rFonts w:ascii="Arial" w:hAnsi="Arial" w:cs="Arial"/>
          <w:sz w:val="24"/>
          <w:szCs w:val="24"/>
          <w:lang w:val="en-US"/>
        </w:rPr>
      </w:pPr>
      <w:proofErr w:type="gramStart"/>
      <w:r w:rsidRPr="008D54EC">
        <w:rPr>
          <w:rFonts w:ascii="Arial" w:hAnsi="Arial" w:cs="Arial"/>
          <w:sz w:val="24"/>
          <w:szCs w:val="24"/>
          <w:lang w:val="en-US"/>
        </w:rPr>
        <w:t>V(</w:t>
      </w:r>
      <w:proofErr w:type="spellStart"/>
      <w:proofErr w:type="gramEnd"/>
      <w:r w:rsidRPr="008D54EC">
        <w:rPr>
          <w:rFonts w:ascii="Arial" w:hAnsi="Arial" w:cs="Arial"/>
          <w:sz w:val="24"/>
          <w:szCs w:val="24"/>
          <w:lang w:val="en-US"/>
        </w:rPr>
        <w:t>pf</w:t>
      </w:r>
      <w:proofErr w:type="spellEnd"/>
      <w:r w:rsidRPr="008D54EC">
        <w:rPr>
          <w:rFonts w:ascii="Arial" w:hAnsi="Arial" w:cs="Arial"/>
          <w:sz w:val="24"/>
          <w:szCs w:val="24"/>
          <w:lang w:val="en-US"/>
        </w:rPr>
        <w:t>) = Gs12.000.000 + Gs2.400.000</w:t>
      </w:r>
    </w:p>
    <w:p w:rsidR="00603F1A" w:rsidRDefault="00603F1A" w:rsidP="0018328F">
      <w:pPr>
        <w:spacing w:after="0"/>
        <w:rPr>
          <w:rFonts w:ascii="Arial" w:hAnsi="Arial" w:cs="Arial"/>
          <w:sz w:val="24"/>
          <w:szCs w:val="24"/>
          <w:lang w:val="en-US"/>
        </w:rPr>
      </w:pPr>
    </w:p>
    <w:p w:rsidR="008D54EC" w:rsidRDefault="008D54EC" w:rsidP="0018328F">
      <w:pPr>
        <w:spacing w:after="0"/>
        <w:rPr>
          <w:rFonts w:ascii="Arial" w:hAnsi="Arial" w:cs="Arial"/>
          <w:sz w:val="24"/>
          <w:szCs w:val="24"/>
          <w:lang w:val="en-US"/>
        </w:rPr>
      </w:pPr>
      <w:proofErr w:type="gramStart"/>
      <w:r w:rsidRPr="008D54EC">
        <w:rPr>
          <w:rFonts w:ascii="Arial" w:hAnsi="Arial" w:cs="Arial"/>
          <w:sz w:val="24"/>
          <w:szCs w:val="24"/>
          <w:lang w:val="en-US"/>
        </w:rPr>
        <w:t>V(</w:t>
      </w:r>
      <w:proofErr w:type="spellStart"/>
      <w:proofErr w:type="gramEnd"/>
      <w:r w:rsidRPr="008D54EC">
        <w:rPr>
          <w:rFonts w:ascii="Arial" w:hAnsi="Arial" w:cs="Arial"/>
          <w:sz w:val="24"/>
          <w:szCs w:val="24"/>
          <w:lang w:val="en-US"/>
        </w:rPr>
        <w:t>pf</w:t>
      </w:r>
      <w:proofErr w:type="spellEnd"/>
      <w:r w:rsidRPr="008D54EC">
        <w:rPr>
          <w:rFonts w:ascii="Arial" w:hAnsi="Arial" w:cs="Arial"/>
          <w:sz w:val="24"/>
          <w:szCs w:val="24"/>
          <w:lang w:val="en-US"/>
        </w:rPr>
        <w:t>)</w:t>
      </w:r>
      <w:r>
        <w:rPr>
          <w:rFonts w:ascii="Arial" w:hAnsi="Arial" w:cs="Arial"/>
          <w:sz w:val="24"/>
          <w:szCs w:val="24"/>
          <w:lang w:val="en-US"/>
        </w:rPr>
        <w:t xml:space="preserve"> = Gs14.400.000.</w:t>
      </w:r>
    </w:p>
    <w:p w:rsidR="008D54EC" w:rsidRDefault="008D54EC" w:rsidP="0018328F">
      <w:pPr>
        <w:spacing w:after="0"/>
        <w:rPr>
          <w:rFonts w:ascii="Arial" w:hAnsi="Arial" w:cs="Arial"/>
          <w:sz w:val="24"/>
          <w:szCs w:val="24"/>
          <w:lang w:val="en-US"/>
        </w:rPr>
      </w:pPr>
    </w:p>
    <w:p w:rsidR="008D54EC" w:rsidRDefault="008D54EC" w:rsidP="0018328F">
      <w:pPr>
        <w:spacing w:after="0"/>
        <w:rPr>
          <w:rFonts w:ascii="Arial" w:hAnsi="Arial" w:cs="Arial"/>
          <w:sz w:val="24"/>
          <w:szCs w:val="24"/>
        </w:rPr>
      </w:pPr>
      <w:r w:rsidRPr="008D54EC">
        <w:rPr>
          <w:rFonts w:ascii="Arial" w:hAnsi="Arial" w:cs="Arial"/>
          <w:sz w:val="24"/>
          <w:szCs w:val="24"/>
        </w:rPr>
        <w:t>El valor total de la p</w:t>
      </w:r>
      <w:r>
        <w:rPr>
          <w:rFonts w:ascii="Arial" w:hAnsi="Arial" w:cs="Arial"/>
          <w:sz w:val="24"/>
          <w:szCs w:val="24"/>
        </w:rPr>
        <w:t>érdida de forraje por el incendio, calculado es de Gs14.400.000.</w:t>
      </w:r>
    </w:p>
    <w:p w:rsidR="008D54EC" w:rsidRDefault="008D54EC" w:rsidP="0018328F">
      <w:pPr>
        <w:spacing w:after="0"/>
        <w:rPr>
          <w:rFonts w:ascii="Arial" w:hAnsi="Arial" w:cs="Arial"/>
          <w:sz w:val="24"/>
          <w:szCs w:val="24"/>
        </w:rPr>
      </w:pPr>
    </w:p>
    <w:p w:rsidR="008D54EC" w:rsidRPr="008D54EC" w:rsidRDefault="008D54EC" w:rsidP="0018328F">
      <w:pPr>
        <w:spacing w:after="0"/>
        <w:rPr>
          <w:rFonts w:ascii="Arial" w:hAnsi="Arial" w:cs="Arial"/>
          <w:sz w:val="24"/>
          <w:szCs w:val="24"/>
        </w:rPr>
      </w:pPr>
      <w:r>
        <w:rPr>
          <w:rFonts w:ascii="Arial" w:hAnsi="Arial" w:cs="Arial"/>
          <w:sz w:val="24"/>
          <w:szCs w:val="24"/>
        </w:rPr>
        <w:t>Dependiendo de las condiciones de la hacienda,</w:t>
      </w:r>
      <w:r w:rsidR="00E434C8">
        <w:rPr>
          <w:rFonts w:ascii="Arial" w:hAnsi="Arial" w:cs="Arial"/>
          <w:sz w:val="24"/>
          <w:szCs w:val="24"/>
        </w:rPr>
        <w:t xml:space="preserve"> podrán variar estos valores en la carga animal, precio del fardo y</w:t>
      </w:r>
      <w:r w:rsidR="002B4D7F">
        <w:rPr>
          <w:rFonts w:ascii="Arial" w:hAnsi="Arial" w:cs="Arial"/>
          <w:sz w:val="24"/>
          <w:szCs w:val="24"/>
        </w:rPr>
        <w:t>/o</w:t>
      </w:r>
      <w:r w:rsidR="00E434C8">
        <w:rPr>
          <w:rFonts w:ascii="Arial" w:hAnsi="Arial" w:cs="Arial"/>
          <w:sz w:val="24"/>
          <w:szCs w:val="24"/>
        </w:rPr>
        <w:t xml:space="preserve"> costo del transporte.  </w:t>
      </w:r>
    </w:p>
    <w:p w:rsidR="00D21C2A" w:rsidRPr="008D54EC" w:rsidRDefault="00D21C2A" w:rsidP="0018328F">
      <w:pPr>
        <w:spacing w:after="0"/>
        <w:rPr>
          <w:rFonts w:ascii="Arial" w:hAnsi="Arial" w:cs="Arial"/>
          <w:sz w:val="24"/>
          <w:szCs w:val="24"/>
        </w:rPr>
      </w:pPr>
    </w:p>
    <w:p w:rsidR="00AF4986" w:rsidRPr="00AF4986" w:rsidRDefault="00AF4986" w:rsidP="00AF4986">
      <w:pPr>
        <w:spacing w:after="0"/>
        <w:jc w:val="center"/>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98" w:name="_Toc294450541"/>
      <w:r w:rsidRPr="00DB6D1E">
        <w:rPr>
          <w:rFonts w:cs="Arial"/>
          <w:szCs w:val="24"/>
        </w:rPr>
        <w:t>Agricultura</w:t>
      </w:r>
      <w:bookmarkEnd w:id="98"/>
    </w:p>
    <w:p w:rsidR="00AF4986" w:rsidRDefault="00AF4986"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 xml:space="preserve">Atendiendo que los incendios forestales también pueden afectar terrenos con cultivos agrícolas, se presenta la siguiente </w:t>
      </w:r>
      <w:r w:rsidR="00AF4986" w:rsidRPr="0018328F">
        <w:rPr>
          <w:rFonts w:ascii="Arial" w:hAnsi="Arial" w:cs="Arial"/>
          <w:sz w:val="24"/>
          <w:szCs w:val="24"/>
        </w:rPr>
        <w:t>fórmula</w:t>
      </w:r>
      <w:r w:rsidRPr="0018328F">
        <w:rPr>
          <w:rFonts w:ascii="Arial" w:hAnsi="Arial" w:cs="Arial"/>
          <w:sz w:val="24"/>
          <w:szCs w:val="24"/>
        </w:rPr>
        <w:t xml:space="preserve"> para su valoración económica.</w:t>
      </w:r>
    </w:p>
    <w:p w:rsidR="002B4D7F" w:rsidRDefault="002B4D7F" w:rsidP="0018328F">
      <w:pPr>
        <w:spacing w:after="0"/>
        <w:rPr>
          <w:rFonts w:ascii="Arial" w:hAnsi="Arial" w:cs="Arial"/>
          <w:sz w:val="24"/>
          <w:szCs w:val="24"/>
        </w:rPr>
      </w:pPr>
    </w:p>
    <w:p w:rsidR="002B4D7F" w:rsidRPr="00DE37B7" w:rsidRDefault="002B4D7F" w:rsidP="002B4D7F">
      <w:pPr>
        <w:shd w:val="clear" w:color="auto" w:fill="92D050"/>
        <w:spacing w:after="0"/>
        <w:jc w:val="center"/>
        <w:rPr>
          <w:rFonts w:ascii="Arial" w:hAnsi="Arial" w:cs="Arial"/>
          <w:b/>
          <w:sz w:val="24"/>
          <w:szCs w:val="24"/>
        </w:rPr>
      </w:pPr>
      <w:proofErr w:type="spellStart"/>
      <w:r w:rsidRPr="00DE37B7">
        <w:rPr>
          <w:rFonts w:ascii="Arial" w:hAnsi="Arial" w:cs="Arial"/>
          <w:b/>
          <w:sz w:val="24"/>
          <w:szCs w:val="24"/>
        </w:rPr>
        <w:t>Pc</w:t>
      </w:r>
      <w:proofErr w:type="spellEnd"/>
      <w:r w:rsidRPr="00DE37B7">
        <w:rPr>
          <w:rFonts w:ascii="Arial" w:hAnsi="Arial" w:cs="Arial"/>
          <w:b/>
          <w:sz w:val="24"/>
          <w:szCs w:val="24"/>
        </w:rPr>
        <w:t xml:space="preserve"> = (Cr x </w:t>
      </w:r>
      <w:proofErr w:type="spellStart"/>
      <w:r w:rsidRPr="00DE37B7">
        <w:rPr>
          <w:rFonts w:ascii="Arial" w:hAnsi="Arial" w:cs="Arial"/>
          <w:b/>
          <w:sz w:val="24"/>
          <w:szCs w:val="24"/>
        </w:rPr>
        <w:t>Hq</w:t>
      </w:r>
      <w:proofErr w:type="spellEnd"/>
      <w:r w:rsidRPr="00DE37B7">
        <w:rPr>
          <w:rFonts w:ascii="Arial" w:hAnsi="Arial" w:cs="Arial"/>
          <w:b/>
          <w:sz w:val="24"/>
          <w:szCs w:val="24"/>
        </w:rPr>
        <w:t xml:space="preserve">) + </w:t>
      </w:r>
      <w:r w:rsidR="00980889" w:rsidRPr="00DE37B7">
        <w:rPr>
          <w:rFonts w:ascii="Arial" w:hAnsi="Arial" w:cs="Arial"/>
          <w:b/>
          <w:sz w:val="24"/>
          <w:szCs w:val="24"/>
        </w:rPr>
        <w:t>(</w:t>
      </w:r>
      <w:r w:rsidRPr="00DE37B7">
        <w:rPr>
          <w:rFonts w:ascii="Arial" w:hAnsi="Arial" w:cs="Arial"/>
          <w:b/>
          <w:sz w:val="24"/>
          <w:szCs w:val="24"/>
        </w:rPr>
        <w:t xml:space="preserve">(Pe x P x </w:t>
      </w:r>
      <w:proofErr w:type="spellStart"/>
      <w:r w:rsidRPr="00DE37B7">
        <w:rPr>
          <w:rFonts w:ascii="Arial" w:hAnsi="Arial" w:cs="Arial"/>
          <w:b/>
          <w:sz w:val="24"/>
          <w:szCs w:val="24"/>
        </w:rPr>
        <w:t>Hq</w:t>
      </w:r>
      <w:proofErr w:type="spellEnd"/>
      <w:r w:rsidR="004201C1">
        <w:rPr>
          <w:rFonts w:ascii="Arial" w:hAnsi="Arial" w:cs="Arial"/>
          <w:b/>
          <w:sz w:val="24"/>
          <w:szCs w:val="24"/>
        </w:rPr>
        <w:t xml:space="preserve"> x %P</w:t>
      </w:r>
      <w:r w:rsidRPr="00DE37B7">
        <w:rPr>
          <w:rFonts w:ascii="Arial" w:hAnsi="Arial" w:cs="Arial"/>
          <w:b/>
          <w:sz w:val="24"/>
          <w:szCs w:val="24"/>
        </w:rPr>
        <w:t>)</w:t>
      </w:r>
      <w:r w:rsidR="00980889" w:rsidRPr="00DE37B7">
        <w:rPr>
          <w:rFonts w:ascii="Arial" w:hAnsi="Arial" w:cs="Arial"/>
          <w:b/>
          <w:sz w:val="24"/>
          <w:szCs w:val="24"/>
        </w:rPr>
        <w:t xml:space="preserve">- (Cr x </w:t>
      </w:r>
      <w:proofErr w:type="spellStart"/>
      <w:r w:rsidR="00980889" w:rsidRPr="00DE37B7">
        <w:rPr>
          <w:rFonts w:ascii="Arial" w:hAnsi="Arial" w:cs="Arial"/>
          <w:b/>
          <w:sz w:val="24"/>
          <w:szCs w:val="24"/>
        </w:rPr>
        <w:t>Hq</w:t>
      </w:r>
      <w:proofErr w:type="spellEnd"/>
      <w:r w:rsidR="00980889" w:rsidRPr="00DE37B7">
        <w:rPr>
          <w:rFonts w:ascii="Arial" w:hAnsi="Arial" w:cs="Arial"/>
          <w:b/>
          <w:sz w:val="24"/>
          <w:szCs w:val="24"/>
        </w:rPr>
        <w:t>))</w:t>
      </w:r>
    </w:p>
    <w:p w:rsidR="00AF4986" w:rsidRPr="00DE37B7" w:rsidRDefault="00AF4986" w:rsidP="0018328F">
      <w:pPr>
        <w:spacing w:after="0"/>
        <w:rPr>
          <w:rFonts w:ascii="Arial" w:hAnsi="Arial" w:cs="Arial"/>
          <w:sz w:val="24"/>
          <w:szCs w:val="24"/>
        </w:rPr>
      </w:pPr>
    </w:p>
    <w:p w:rsidR="002B4D7F" w:rsidRPr="002B4D7F" w:rsidRDefault="002B4D7F" w:rsidP="0018328F">
      <w:pPr>
        <w:spacing w:after="0"/>
        <w:rPr>
          <w:rFonts w:ascii="Arial" w:hAnsi="Arial" w:cs="Arial"/>
          <w:sz w:val="24"/>
          <w:szCs w:val="24"/>
        </w:rPr>
      </w:pPr>
      <w:r w:rsidRPr="002B4D7F">
        <w:rPr>
          <w:rFonts w:ascii="Arial" w:hAnsi="Arial" w:cs="Arial"/>
          <w:sz w:val="24"/>
          <w:szCs w:val="24"/>
        </w:rPr>
        <w:t>En donde:</w:t>
      </w:r>
    </w:p>
    <w:p w:rsidR="002B4D7F" w:rsidRDefault="002B4D7F" w:rsidP="0018328F">
      <w:pPr>
        <w:spacing w:after="0"/>
        <w:rPr>
          <w:rFonts w:ascii="Arial" w:hAnsi="Arial" w:cs="Arial"/>
          <w:sz w:val="24"/>
          <w:szCs w:val="24"/>
        </w:rPr>
      </w:pPr>
      <w:proofErr w:type="spellStart"/>
      <w:r>
        <w:rPr>
          <w:rFonts w:ascii="Arial" w:hAnsi="Arial" w:cs="Arial"/>
          <w:sz w:val="24"/>
          <w:szCs w:val="24"/>
        </w:rPr>
        <w:t>P</w:t>
      </w:r>
      <w:r w:rsidR="00980889">
        <w:rPr>
          <w:rFonts w:ascii="Arial" w:hAnsi="Arial" w:cs="Arial"/>
          <w:sz w:val="24"/>
          <w:szCs w:val="24"/>
        </w:rPr>
        <w:t>c</w:t>
      </w:r>
      <w:proofErr w:type="spellEnd"/>
      <w:r w:rsidRPr="002B4D7F">
        <w:rPr>
          <w:rFonts w:ascii="Arial" w:hAnsi="Arial" w:cs="Arial"/>
          <w:sz w:val="24"/>
          <w:szCs w:val="24"/>
        </w:rPr>
        <w:t xml:space="preserve"> </w:t>
      </w:r>
      <w:r w:rsidRPr="002B4D7F">
        <w:rPr>
          <w:rFonts w:ascii="Arial" w:hAnsi="Arial" w:cs="Arial"/>
          <w:sz w:val="24"/>
          <w:szCs w:val="24"/>
        </w:rPr>
        <w:tab/>
      </w:r>
      <w:r>
        <w:rPr>
          <w:rFonts w:ascii="Arial" w:hAnsi="Arial" w:cs="Arial"/>
          <w:sz w:val="24"/>
          <w:szCs w:val="24"/>
        </w:rPr>
        <w:t>= pérdida de cosecha</w:t>
      </w:r>
    </w:p>
    <w:p w:rsidR="002B4D7F" w:rsidRDefault="002B4D7F" w:rsidP="0018328F">
      <w:pPr>
        <w:spacing w:after="0"/>
        <w:rPr>
          <w:rFonts w:ascii="Arial" w:hAnsi="Arial" w:cs="Arial"/>
          <w:sz w:val="24"/>
          <w:szCs w:val="24"/>
        </w:rPr>
      </w:pPr>
      <w:r>
        <w:rPr>
          <w:rFonts w:ascii="Arial" w:hAnsi="Arial" w:cs="Arial"/>
          <w:sz w:val="24"/>
          <w:szCs w:val="24"/>
        </w:rPr>
        <w:t>Cr</w:t>
      </w:r>
      <w:r>
        <w:rPr>
          <w:rFonts w:ascii="Arial" w:hAnsi="Arial" w:cs="Arial"/>
          <w:sz w:val="24"/>
          <w:szCs w:val="24"/>
        </w:rPr>
        <w:tab/>
        <w:t>= costo de replantar</w:t>
      </w:r>
    </w:p>
    <w:p w:rsidR="002B4D7F" w:rsidRDefault="002B4D7F" w:rsidP="0018328F">
      <w:pPr>
        <w:spacing w:after="0"/>
        <w:rPr>
          <w:rFonts w:ascii="Arial" w:hAnsi="Arial" w:cs="Arial"/>
          <w:sz w:val="24"/>
          <w:szCs w:val="24"/>
        </w:rPr>
      </w:pPr>
      <w:proofErr w:type="spellStart"/>
      <w:r>
        <w:rPr>
          <w:rFonts w:ascii="Arial" w:hAnsi="Arial" w:cs="Arial"/>
          <w:sz w:val="24"/>
          <w:szCs w:val="24"/>
        </w:rPr>
        <w:t>Hq</w:t>
      </w:r>
      <w:proofErr w:type="spellEnd"/>
      <w:r>
        <w:rPr>
          <w:rFonts w:ascii="Arial" w:hAnsi="Arial" w:cs="Arial"/>
          <w:sz w:val="24"/>
          <w:szCs w:val="24"/>
        </w:rPr>
        <w:tab/>
        <w:t>= hectáreas quemadas</w:t>
      </w:r>
    </w:p>
    <w:p w:rsidR="002B4D7F" w:rsidRDefault="002B4D7F" w:rsidP="0018328F">
      <w:pPr>
        <w:spacing w:after="0"/>
        <w:rPr>
          <w:rFonts w:ascii="Arial" w:hAnsi="Arial" w:cs="Arial"/>
          <w:sz w:val="24"/>
          <w:szCs w:val="24"/>
        </w:rPr>
      </w:pPr>
      <w:r>
        <w:rPr>
          <w:rFonts w:ascii="Arial" w:hAnsi="Arial" w:cs="Arial"/>
          <w:sz w:val="24"/>
          <w:szCs w:val="24"/>
        </w:rPr>
        <w:t>Pe</w:t>
      </w:r>
      <w:r>
        <w:rPr>
          <w:rFonts w:ascii="Arial" w:hAnsi="Arial" w:cs="Arial"/>
          <w:sz w:val="24"/>
          <w:szCs w:val="24"/>
        </w:rPr>
        <w:tab/>
        <w:t>= p</w:t>
      </w:r>
      <w:r w:rsidR="00980889">
        <w:rPr>
          <w:rFonts w:ascii="Arial" w:hAnsi="Arial" w:cs="Arial"/>
          <w:sz w:val="24"/>
          <w:szCs w:val="24"/>
        </w:rPr>
        <w:t>roducción</w:t>
      </w:r>
      <w:r>
        <w:rPr>
          <w:rFonts w:ascii="Arial" w:hAnsi="Arial" w:cs="Arial"/>
          <w:sz w:val="24"/>
          <w:szCs w:val="24"/>
        </w:rPr>
        <w:t xml:space="preserve"> esperada</w:t>
      </w:r>
    </w:p>
    <w:p w:rsidR="004201C1" w:rsidRDefault="002B4D7F" w:rsidP="0018328F">
      <w:pPr>
        <w:spacing w:after="0"/>
        <w:rPr>
          <w:rFonts w:ascii="Arial" w:hAnsi="Arial" w:cs="Arial"/>
          <w:sz w:val="24"/>
          <w:szCs w:val="24"/>
        </w:rPr>
      </w:pPr>
      <w:r>
        <w:rPr>
          <w:rFonts w:ascii="Arial" w:hAnsi="Arial" w:cs="Arial"/>
          <w:sz w:val="24"/>
          <w:szCs w:val="24"/>
        </w:rPr>
        <w:t>P</w:t>
      </w:r>
      <w:r>
        <w:rPr>
          <w:rFonts w:ascii="Arial" w:hAnsi="Arial" w:cs="Arial"/>
          <w:sz w:val="24"/>
          <w:szCs w:val="24"/>
        </w:rPr>
        <w:tab/>
        <w:t>= precio de mercado</w:t>
      </w:r>
    </w:p>
    <w:p w:rsidR="002B4D7F" w:rsidRDefault="004201C1" w:rsidP="0018328F">
      <w:pPr>
        <w:spacing w:after="0"/>
        <w:rPr>
          <w:rFonts w:ascii="Arial" w:hAnsi="Arial" w:cs="Arial"/>
          <w:sz w:val="24"/>
          <w:szCs w:val="24"/>
        </w:rPr>
      </w:pPr>
      <w:r>
        <w:rPr>
          <w:rFonts w:ascii="Arial" w:hAnsi="Arial" w:cs="Arial"/>
          <w:sz w:val="24"/>
          <w:szCs w:val="24"/>
        </w:rPr>
        <w:t>%P</w:t>
      </w:r>
      <w:r>
        <w:rPr>
          <w:rFonts w:ascii="Arial" w:hAnsi="Arial" w:cs="Arial"/>
          <w:sz w:val="24"/>
          <w:szCs w:val="24"/>
        </w:rPr>
        <w:tab/>
        <w:t>= porcentaje de pérdida (si la pérdida es total, multiplicar por 1)</w:t>
      </w:r>
      <w:r w:rsidR="002B4D7F">
        <w:rPr>
          <w:rFonts w:ascii="Arial" w:hAnsi="Arial" w:cs="Arial"/>
          <w:sz w:val="24"/>
          <w:szCs w:val="24"/>
        </w:rPr>
        <w:t>.</w:t>
      </w:r>
    </w:p>
    <w:p w:rsidR="002B4D7F" w:rsidRDefault="002B4D7F" w:rsidP="0018328F">
      <w:pPr>
        <w:spacing w:after="0"/>
        <w:rPr>
          <w:rFonts w:ascii="Arial" w:hAnsi="Arial" w:cs="Arial"/>
          <w:sz w:val="24"/>
          <w:szCs w:val="24"/>
        </w:rPr>
      </w:pPr>
    </w:p>
    <w:p w:rsidR="004F1D19" w:rsidRDefault="004F1D19" w:rsidP="0018328F">
      <w:pPr>
        <w:spacing w:after="0"/>
        <w:rPr>
          <w:rFonts w:ascii="Arial" w:hAnsi="Arial" w:cs="Arial"/>
          <w:sz w:val="24"/>
          <w:szCs w:val="24"/>
        </w:rPr>
      </w:pPr>
      <w:r>
        <w:rPr>
          <w:rFonts w:ascii="Arial" w:hAnsi="Arial" w:cs="Arial"/>
          <w:sz w:val="24"/>
          <w:szCs w:val="24"/>
        </w:rPr>
        <w:t>Ejemplo: se produjo un incendio en una hacienda vecina y migró hacia una plantación de sésamo próxima a la cosecha, se perdió un 60% del área quemada que fue de 4.5 hectáreas.  El rendimiento esperado es de 650Kgs por hectárea y el precio de mercado en el área es de Gs4.000 por Kg.  El costo de replantar se estima en Gs1.500.000 por hectárea.</w:t>
      </w:r>
    </w:p>
    <w:p w:rsidR="004F1D19" w:rsidRDefault="004F1D19" w:rsidP="0018328F">
      <w:pPr>
        <w:spacing w:after="0"/>
        <w:rPr>
          <w:rFonts w:ascii="Arial" w:hAnsi="Arial" w:cs="Arial"/>
          <w:sz w:val="24"/>
          <w:szCs w:val="24"/>
        </w:rPr>
      </w:pPr>
    </w:p>
    <w:p w:rsidR="004F1D19" w:rsidRDefault="004F1D19" w:rsidP="0018328F">
      <w:pPr>
        <w:spacing w:after="0"/>
        <w:rPr>
          <w:rFonts w:ascii="Arial" w:hAnsi="Arial" w:cs="Arial"/>
          <w:sz w:val="24"/>
          <w:szCs w:val="24"/>
        </w:rPr>
      </w:pPr>
      <w:r>
        <w:rPr>
          <w:rFonts w:ascii="Arial" w:hAnsi="Arial" w:cs="Arial"/>
          <w:sz w:val="24"/>
          <w:szCs w:val="24"/>
        </w:rPr>
        <w:t>La estimación de las pérdidas de la cosecha es la siguiente:</w:t>
      </w:r>
    </w:p>
    <w:p w:rsidR="004F1D19" w:rsidRDefault="004F1D19" w:rsidP="0018328F">
      <w:pPr>
        <w:spacing w:after="0"/>
        <w:rPr>
          <w:rFonts w:ascii="Arial" w:hAnsi="Arial" w:cs="Arial"/>
          <w:sz w:val="24"/>
          <w:szCs w:val="24"/>
        </w:rPr>
      </w:pPr>
    </w:p>
    <w:p w:rsidR="00DE37B7" w:rsidRPr="00AC3582" w:rsidRDefault="00DE37B7" w:rsidP="00DE37B7">
      <w:pPr>
        <w:spacing w:after="0"/>
        <w:rPr>
          <w:rFonts w:ascii="Arial" w:hAnsi="Arial" w:cs="Arial"/>
          <w:sz w:val="24"/>
          <w:szCs w:val="24"/>
        </w:rPr>
      </w:pPr>
      <w:proofErr w:type="spellStart"/>
      <w:r w:rsidRPr="00AC3582">
        <w:rPr>
          <w:rFonts w:ascii="Arial" w:hAnsi="Arial" w:cs="Arial"/>
          <w:sz w:val="24"/>
          <w:szCs w:val="24"/>
        </w:rPr>
        <w:t>Pc</w:t>
      </w:r>
      <w:proofErr w:type="spellEnd"/>
      <w:r w:rsidRPr="00AC3582">
        <w:rPr>
          <w:rFonts w:ascii="Arial" w:hAnsi="Arial" w:cs="Arial"/>
          <w:sz w:val="24"/>
          <w:szCs w:val="24"/>
        </w:rPr>
        <w:t xml:space="preserve"> = (Cr x </w:t>
      </w:r>
      <w:proofErr w:type="spellStart"/>
      <w:r w:rsidRPr="00AC3582">
        <w:rPr>
          <w:rFonts w:ascii="Arial" w:hAnsi="Arial" w:cs="Arial"/>
          <w:sz w:val="24"/>
          <w:szCs w:val="24"/>
        </w:rPr>
        <w:t>Hq</w:t>
      </w:r>
      <w:proofErr w:type="spellEnd"/>
      <w:r w:rsidRPr="00AC3582">
        <w:rPr>
          <w:rFonts w:ascii="Arial" w:hAnsi="Arial" w:cs="Arial"/>
          <w:sz w:val="24"/>
          <w:szCs w:val="24"/>
        </w:rPr>
        <w:t xml:space="preserve">) + ((Pe x P x </w:t>
      </w:r>
      <w:proofErr w:type="spellStart"/>
      <w:r w:rsidRPr="00AC3582">
        <w:rPr>
          <w:rFonts w:ascii="Arial" w:hAnsi="Arial" w:cs="Arial"/>
          <w:sz w:val="24"/>
          <w:szCs w:val="24"/>
        </w:rPr>
        <w:t>Hq</w:t>
      </w:r>
      <w:proofErr w:type="spellEnd"/>
      <w:r w:rsidR="00AC3582" w:rsidRPr="00AC3582">
        <w:rPr>
          <w:rFonts w:ascii="Arial" w:hAnsi="Arial" w:cs="Arial"/>
          <w:sz w:val="24"/>
          <w:szCs w:val="24"/>
        </w:rPr>
        <w:t xml:space="preserve"> x %P</w:t>
      </w:r>
      <w:r w:rsidRPr="00AC3582">
        <w:rPr>
          <w:rFonts w:ascii="Arial" w:hAnsi="Arial" w:cs="Arial"/>
          <w:sz w:val="24"/>
          <w:szCs w:val="24"/>
        </w:rPr>
        <w:t xml:space="preserve">)- (Cr x </w:t>
      </w:r>
      <w:proofErr w:type="spellStart"/>
      <w:r w:rsidRPr="00AC3582">
        <w:rPr>
          <w:rFonts w:ascii="Arial" w:hAnsi="Arial" w:cs="Arial"/>
          <w:sz w:val="24"/>
          <w:szCs w:val="24"/>
        </w:rPr>
        <w:t>Hq</w:t>
      </w:r>
      <w:proofErr w:type="spellEnd"/>
      <w:r w:rsidRPr="00AC3582">
        <w:rPr>
          <w:rFonts w:ascii="Arial" w:hAnsi="Arial" w:cs="Arial"/>
          <w:sz w:val="24"/>
          <w:szCs w:val="24"/>
        </w:rPr>
        <w:t>))</w:t>
      </w:r>
    </w:p>
    <w:p w:rsidR="00DE37B7" w:rsidRPr="00AC3582" w:rsidRDefault="00DE37B7" w:rsidP="00DE37B7">
      <w:pPr>
        <w:spacing w:after="0"/>
        <w:rPr>
          <w:rFonts w:ascii="Arial" w:hAnsi="Arial" w:cs="Arial"/>
          <w:sz w:val="24"/>
          <w:szCs w:val="24"/>
        </w:rPr>
      </w:pPr>
    </w:p>
    <w:p w:rsidR="00DE37B7" w:rsidRPr="00420247" w:rsidRDefault="00DE37B7" w:rsidP="00DE37B7">
      <w:pPr>
        <w:spacing w:after="0"/>
        <w:rPr>
          <w:rFonts w:ascii="Arial" w:hAnsi="Arial" w:cs="Arial"/>
          <w:sz w:val="24"/>
          <w:szCs w:val="24"/>
        </w:rPr>
      </w:pPr>
      <w:r w:rsidRPr="00420247">
        <w:rPr>
          <w:rFonts w:ascii="Arial" w:hAnsi="Arial" w:cs="Arial"/>
          <w:sz w:val="24"/>
          <w:szCs w:val="24"/>
        </w:rPr>
        <w:t>= (1.500.000 x 4.5) + ((650 x 4.5 x 4000 x 0.6) - (1.500.000 x 4.5))</w:t>
      </w:r>
    </w:p>
    <w:p w:rsidR="00DE37B7" w:rsidRPr="00420247" w:rsidRDefault="00DE37B7" w:rsidP="00DE37B7">
      <w:pPr>
        <w:spacing w:after="0"/>
        <w:rPr>
          <w:rFonts w:ascii="Arial" w:hAnsi="Arial" w:cs="Arial"/>
          <w:sz w:val="24"/>
          <w:szCs w:val="24"/>
        </w:rPr>
      </w:pPr>
    </w:p>
    <w:p w:rsidR="00DE37B7" w:rsidRPr="00420247" w:rsidRDefault="00DE37B7" w:rsidP="00DE37B7">
      <w:pPr>
        <w:spacing w:after="0"/>
        <w:rPr>
          <w:rFonts w:ascii="Arial" w:hAnsi="Arial" w:cs="Arial"/>
          <w:sz w:val="24"/>
          <w:szCs w:val="24"/>
        </w:rPr>
      </w:pPr>
      <w:r w:rsidRPr="00420247">
        <w:rPr>
          <w:rFonts w:ascii="Arial" w:hAnsi="Arial" w:cs="Arial"/>
          <w:sz w:val="24"/>
          <w:szCs w:val="24"/>
        </w:rPr>
        <w:t>= (6.750.000) + ((7.020.000) - (6.750.000))</w:t>
      </w:r>
    </w:p>
    <w:p w:rsidR="00DE37B7" w:rsidRPr="00420247" w:rsidRDefault="00DE37B7" w:rsidP="00DE37B7">
      <w:pPr>
        <w:spacing w:after="0"/>
        <w:rPr>
          <w:rFonts w:ascii="Arial" w:hAnsi="Arial" w:cs="Arial"/>
          <w:sz w:val="24"/>
          <w:szCs w:val="24"/>
        </w:rPr>
      </w:pPr>
      <w:r w:rsidRPr="00420247">
        <w:rPr>
          <w:rFonts w:ascii="Arial" w:hAnsi="Arial" w:cs="Arial"/>
          <w:sz w:val="24"/>
          <w:szCs w:val="24"/>
        </w:rPr>
        <w:t>= (6.750.000) + 270.000</w:t>
      </w:r>
    </w:p>
    <w:p w:rsidR="00DE37B7" w:rsidRPr="00420247" w:rsidRDefault="00DE37B7" w:rsidP="00DE37B7">
      <w:pPr>
        <w:spacing w:after="0"/>
        <w:rPr>
          <w:rFonts w:ascii="Arial" w:hAnsi="Arial" w:cs="Arial"/>
          <w:sz w:val="24"/>
          <w:szCs w:val="24"/>
        </w:rPr>
      </w:pPr>
    </w:p>
    <w:p w:rsidR="00DE37B7" w:rsidRPr="00420247" w:rsidRDefault="00DE37B7" w:rsidP="00DE37B7">
      <w:pPr>
        <w:spacing w:after="0"/>
        <w:rPr>
          <w:rFonts w:ascii="Arial" w:hAnsi="Arial" w:cs="Arial"/>
          <w:sz w:val="24"/>
          <w:szCs w:val="24"/>
        </w:rPr>
      </w:pPr>
      <w:r w:rsidRPr="00420247">
        <w:rPr>
          <w:rFonts w:ascii="Arial" w:hAnsi="Arial" w:cs="Arial"/>
          <w:sz w:val="24"/>
          <w:szCs w:val="24"/>
        </w:rPr>
        <w:t>= Gs 7.020.000</w:t>
      </w:r>
    </w:p>
    <w:p w:rsidR="001F2202" w:rsidRPr="00420247" w:rsidRDefault="001F2202" w:rsidP="0018328F">
      <w:pPr>
        <w:spacing w:after="0"/>
        <w:rPr>
          <w:rFonts w:ascii="Arial" w:hAnsi="Arial" w:cs="Arial"/>
          <w:sz w:val="24"/>
          <w:szCs w:val="24"/>
        </w:rPr>
      </w:pPr>
    </w:p>
    <w:p w:rsidR="001F2202" w:rsidRPr="001F2202" w:rsidRDefault="001F2202" w:rsidP="0018328F">
      <w:pPr>
        <w:spacing w:after="0"/>
        <w:rPr>
          <w:rFonts w:ascii="Arial" w:hAnsi="Arial" w:cs="Arial"/>
          <w:sz w:val="24"/>
          <w:szCs w:val="24"/>
        </w:rPr>
      </w:pPr>
      <w:r w:rsidRPr="001F2202">
        <w:rPr>
          <w:rFonts w:ascii="Arial" w:hAnsi="Arial" w:cs="Arial"/>
          <w:sz w:val="24"/>
          <w:szCs w:val="24"/>
        </w:rPr>
        <w:t xml:space="preserve">La pérdida estimada en </w:t>
      </w:r>
      <w:r w:rsidR="00AC3582">
        <w:rPr>
          <w:rFonts w:ascii="Arial" w:hAnsi="Arial" w:cs="Arial"/>
          <w:sz w:val="24"/>
          <w:szCs w:val="24"/>
        </w:rPr>
        <w:t>l</w:t>
      </w:r>
      <w:r w:rsidRPr="001F2202">
        <w:rPr>
          <w:rFonts w:ascii="Arial" w:hAnsi="Arial" w:cs="Arial"/>
          <w:sz w:val="24"/>
          <w:szCs w:val="24"/>
        </w:rPr>
        <w:t>a plantaci</w:t>
      </w:r>
      <w:r>
        <w:rPr>
          <w:rFonts w:ascii="Arial" w:hAnsi="Arial" w:cs="Arial"/>
          <w:sz w:val="24"/>
          <w:szCs w:val="24"/>
        </w:rPr>
        <w:t xml:space="preserve">ón de </w:t>
      </w:r>
      <w:r w:rsidR="00200E31">
        <w:rPr>
          <w:rFonts w:ascii="Arial" w:hAnsi="Arial" w:cs="Arial"/>
          <w:sz w:val="24"/>
          <w:szCs w:val="24"/>
        </w:rPr>
        <w:t>sésamo</w:t>
      </w:r>
      <w:r>
        <w:rPr>
          <w:rFonts w:ascii="Arial" w:hAnsi="Arial" w:cs="Arial"/>
          <w:sz w:val="24"/>
          <w:szCs w:val="24"/>
        </w:rPr>
        <w:t xml:space="preserve"> en 4.5</w:t>
      </w:r>
      <w:r w:rsidR="00200E31">
        <w:rPr>
          <w:rFonts w:ascii="Arial" w:hAnsi="Arial" w:cs="Arial"/>
          <w:sz w:val="24"/>
          <w:szCs w:val="24"/>
        </w:rPr>
        <w:t xml:space="preserve"> </w:t>
      </w:r>
      <w:r>
        <w:rPr>
          <w:rFonts w:ascii="Arial" w:hAnsi="Arial" w:cs="Arial"/>
          <w:sz w:val="24"/>
          <w:szCs w:val="24"/>
        </w:rPr>
        <w:t xml:space="preserve">hectáreas quemadas es de </w:t>
      </w:r>
      <w:r w:rsidR="00AC3582">
        <w:rPr>
          <w:rFonts w:ascii="Arial" w:hAnsi="Arial" w:cs="Arial"/>
          <w:sz w:val="24"/>
          <w:szCs w:val="24"/>
        </w:rPr>
        <w:t>Gs7.020</w:t>
      </w:r>
      <w:r>
        <w:rPr>
          <w:rFonts w:ascii="Arial" w:hAnsi="Arial" w:cs="Arial"/>
          <w:sz w:val="24"/>
          <w:szCs w:val="24"/>
        </w:rPr>
        <w:t>.000</w:t>
      </w:r>
      <w:r w:rsidR="00AC3582">
        <w:rPr>
          <w:rFonts w:ascii="Arial" w:hAnsi="Arial" w:cs="Arial"/>
          <w:sz w:val="24"/>
          <w:szCs w:val="24"/>
        </w:rPr>
        <w:t>,</w:t>
      </w:r>
      <w:r>
        <w:rPr>
          <w:rFonts w:ascii="Arial" w:hAnsi="Arial" w:cs="Arial"/>
          <w:sz w:val="24"/>
          <w:szCs w:val="24"/>
        </w:rPr>
        <w:t xml:space="preserve"> millones de guaraníes.</w:t>
      </w:r>
    </w:p>
    <w:p w:rsidR="004F1D19" w:rsidRPr="001F2202" w:rsidRDefault="004F1D19" w:rsidP="0018328F">
      <w:pPr>
        <w:spacing w:after="0"/>
        <w:rPr>
          <w:rFonts w:ascii="Arial" w:hAnsi="Arial" w:cs="Arial"/>
          <w:sz w:val="24"/>
          <w:szCs w:val="24"/>
        </w:rPr>
      </w:pPr>
    </w:p>
    <w:p w:rsidR="002B4D7F" w:rsidRPr="001F2202" w:rsidRDefault="004F1D19" w:rsidP="0018328F">
      <w:pPr>
        <w:spacing w:after="0"/>
        <w:rPr>
          <w:rFonts w:ascii="Arial" w:hAnsi="Arial" w:cs="Arial"/>
          <w:sz w:val="24"/>
          <w:szCs w:val="24"/>
        </w:rPr>
      </w:pPr>
      <w:r w:rsidRPr="001F2202">
        <w:rPr>
          <w:rFonts w:ascii="Arial" w:hAnsi="Arial" w:cs="Arial"/>
          <w:sz w:val="24"/>
          <w:szCs w:val="24"/>
        </w:rPr>
        <w:t xml:space="preserve"> </w:t>
      </w:r>
    </w:p>
    <w:p w:rsidR="0018328F" w:rsidRPr="00DB6D1E" w:rsidRDefault="0018328F" w:rsidP="00D86A6F">
      <w:pPr>
        <w:pStyle w:val="Ttulo1"/>
        <w:numPr>
          <w:ilvl w:val="2"/>
          <w:numId w:val="26"/>
        </w:numPr>
        <w:spacing w:before="0"/>
        <w:rPr>
          <w:rFonts w:cs="Arial"/>
          <w:szCs w:val="24"/>
        </w:rPr>
      </w:pPr>
      <w:bookmarkStart w:id="99" w:name="_Toc294450542"/>
      <w:r w:rsidRPr="00DB6D1E">
        <w:rPr>
          <w:rFonts w:cs="Arial"/>
          <w:szCs w:val="24"/>
        </w:rPr>
        <w:t>Daño y</w:t>
      </w:r>
      <w:r w:rsidR="00AC3582" w:rsidRPr="00DB6D1E">
        <w:rPr>
          <w:rFonts w:cs="Arial"/>
          <w:szCs w:val="24"/>
        </w:rPr>
        <w:t>/o</w:t>
      </w:r>
      <w:r w:rsidRPr="00DB6D1E">
        <w:rPr>
          <w:rFonts w:cs="Arial"/>
          <w:szCs w:val="24"/>
        </w:rPr>
        <w:t xml:space="preserve"> Destrucción de Propiedad</w:t>
      </w:r>
      <w:r w:rsidR="00AC3582" w:rsidRPr="00DB6D1E">
        <w:rPr>
          <w:rFonts w:cs="Arial"/>
          <w:szCs w:val="24"/>
        </w:rPr>
        <w:t>es</w:t>
      </w:r>
      <w:bookmarkEnd w:id="99"/>
    </w:p>
    <w:p w:rsidR="00AF4986" w:rsidRDefault="00AF4986"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Como se ha mencionado con anterioridad los incendios forestales no sólo afectan recursos forestales, sino también una serie de bienes asociados a ellos, viviendas, maquinarias, etc. Por ello esta valoración está referida a cualquier estructura o mejora que se considere parte de los terrenos, y el costo de reemplazar los artículos destruidos o de restaurar un artículo dañado a su condición pre-incendio.</w:t>
      </w:r>
    </w:p>
    <w:p w:rsidR="00AF4986" w:rsidRPr="0018328F" w:rsidRDefault="00AF4986"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La pérdida se refleja en el costo de reposición (C</w:t>
      </w:r>
      <w:r w:rsidR="00AC3582">
        <w:rPr>
          <w:rFonts w:ascii="Arial" w:hAnsi="Arial" w:cs="Arial"/>
          <w:sz w:val="24"/>
          <w:szCs w:val="24"/>
        </w:rPr>
        <w:t>r</w:t>
      </w:r>
      <w:r w:rsidRPr="0018328F">
        <w:rPr>
          <w:rFonts w:ascii="Arial" w:hAnsi="Arial" w:cs="Arial"/>
          <w:sz w:val="24"/>
          <w:szCs w:val="24"/>
        </w:rPr>
        <w:t>) más la pérdida generada por el no uso de la propiedad, durante un periodo determinado de tiempo, hasta que ésta sea reemplazada o devuelta a condiciones pre-incendio.</w:t>
      </w:r>
    </w:p>
    <w:p w:rsidR="00AC3582" w:rsidRDefault="00AC3582" w:rsidP="0018328F">
      <w:pPr>
        <w:spacing w:after="0"/>
        <w:rPr>
          <w:rFonts w:ascii="Arial" w:hAnsi="Arial" w:cs="Arial"/>
          <w:sz w:val="24"/>
          <w:szCs w:val="24"/>
        </w:rPr>
      </w:pPr>
    </w:p>
    <w:p w:rsidR="0018328F" w:rsidRPr="003D01FF" w:rsidRDefault="0018328F" w:rsidP="00AC3582">
      <w:pPr>
        <w:shd w:val="clear" w:color="auto" w:fill="92D050"/>
        <w:spacing w:after="0"/>
        <w:jc w:val="center"/>
        <w:rPr>
          <w:rFonts w:ascii="Arial" w:hAnsi="Arial" w:cs="Arial"/>
          <w:b/>
          <w:sz w:val="24"/>
          <w:szCs w:val="24"/>
        </w:rPr>
      </w:pPr>
      <w:proofErr w:type="spellStart"/>
      <w:r w:rsidRPr="003D01FF">
        <w:rPr>
          <w:rFonts w:ascii="Arial" w:hAnsi="Arial" w:cs="Arial"/>
          <w:b/>
          <w:sz w:val="24"/>
          <w:szCs w:val="24"/>
        </w:rPr>
        <w:t>Dp</w:t>
      </w:r>
      <w:proofErr w:type="spellEnd"/>
      <w:r w:rsidRPr="003D01FF">
        <w:rPr>
          <w:rFonts w:ascii="Arial" w:hAnsi="Arial" w:cs="Arial"/>
          <w:b/>
          <w:sz w:val="24"/>
          <w:szCs w:val="24"/>
        </w:rPr>
        <w:t xml:space="preserve"> = CR + </w:t>
      </w:r>
      <w:proofErr w:type="spellStart"/>
      <w:r w:rsidRPr="003D01FF">
        <w:rPr>
          <w:rFonts w:ascii="Arial" w:hAnsi="Arial" w:cs="Arial"/>
          <w:b/>
          <w:sz w:val="24"/>
          <w:szCs w:val="24"/>
        </w:rPr>
        <w:t>VPnu</w:t>
      </w:r>
      <w:proofErr w:type="spellEnd"/>
    </w:p>
    <w:p w:rsidR="003D01FF" w:rsidRDefault="003D01FF" w:rsidP="0018328F">
      <w:pPr>
        <w:spacing w:after="0"/>
        <w:rPr>
          <w:rFonts w:ascii="Arial" w:hAnsi="Arial" w:cs="Arial"/>
          <w:sz w:val="24"/>
          <w:szCs w:val="24"/>
        </w:rPr>
      </w:pPr>
    </w:p>
    <w:p w:rsidR="00AC3582" w:rsidRDefault="00AC3582" w:rsidP="0018328F">
      <w:pPr>
        <w:spacing w:after="0"/>
        <w:rPr>
          <w:rFonts w:ascii="Arial" w:hAnsi="Arial" w:cs="Arial"/>
          <w:sz w:val="24"/>
          <w:szCs w:val="24"/>
        </w:rPr>
      </w:pPr>
      <w:r>
        <w:rPr>
          <w:rFonts w:ascii="Arial" w:hAnsi="Arial" w:cs="Arial"/>
          <w:sz w:val="24"/>
          <w:szCs w:val="24"/>
        </w:rPr>
        <w:t>En donde:</w:t>
      </w:r>
    </w:p>
    <w:p w:rsidR="00AC3582" w:rsidRDefault="00AC3582" w:rsidP="0018328F">
      <w:pPr>
        <w:spacing w:after="0"/>
        <w:rPr>
          <w:rFonts w:ascii="Arial" w:hAnsi="Arial" w:cs="Arial"/>
          <w:sz w:val="24"/>
          <w:szCs w:val="24"/>
        </w:rPr>
      </w:pPr>
      <w:proofErr w:type="spellStart"/>
      <w:r>
        <w:rPr>
          <w:rFonts w:ascii="Arial" w:hAnsi="Arial" w:cs="Arial"/>
          <w:sz w:val="24"/>
          <w:szCs w:val="24"/>
        </w:rPr>
        <w:t>Dp</w:t>
      </w:r>
      <w:proofErr w:type="spellEnd"/>
      <w:r>
        <w:rPr>
          <w:rFonts w:ascii="Arial" w:hAnsi="Arial" w:cs="Arial"/>
          <w:sz w:val="24"/>
          <w:szCs w:val="24"/>
        </w:rPr>
        <w:tab/>
        <w:t>= daño a la propiedad</w:t>
      </w:r>
    </w:p>
    <w:p w:rsidR="00AC3582" w:rsidRDefault="00AC3582" w:rsidP="0018328F">
      <w:pPr>
        <w:spacing w:after="0"/>
        <w:rPr>
          <w:rFonts w:ascii="Arial" w:hAnsi="Arial" w:cs="Arial"/>
          <w:sz w:val="24"/>
          <w:szCs w:val="24"/>
        </w:rPr>
      </w:pPr>
      <w:r>
        <w:rPr>
          <w:rFonts w:ascii="Arial" w:hAnsi="Arial" w:cs="Arial"/>
          <w:sz w:val="24"/>
          <w:szCs w:val="24"/>
        </w:rPr>
        <w:t>Cr</w:t>
      </w:r>
      <w:r>
        <w:rPr>
          <w:rFonts w:ascii="Arial" w:hAnsi="Arial" w:cs="Arial"/>
          <w:sz w:val="24"/>
          <w:szCs w:val="24"/>
        </w:rPr>
        <w:tab/>
        <w:t>= costo de reposición</w:t>
      </w:r>
    </w:p>
    <w:p w:rsidR="00AC3582" w:rsidRDefault="00AC3582" w:rsidP="0018328F">
      <w:pPr>
        <w:spacing w:after="0"/>
        <w:rPr>
          <w:rFonts w:ascii="Arial" w:hAnsi="Arial" w:cs="Arial"/>
          <w:sz w:val="24"/>
          <w:szCs w:val="24"/>
        </w:rPr>
      </w:pPr>
      <w:proofErr w:type="spellStart"/>
      <w:r>
        <w:rPr>
          <w:rFonts w:ascii="Arial" w:hAnsi="Arial" w:cs="Arial"/>
          <w:sz w:val="24"/>
          <w:szCs w:val="24"/>
        </w:rPr>
        <w:t>VPnu</w:t>
      </w:r>
      <w:proofErr w:type="spellEnd"/>
      <w:r>
        <w:rPr>
          <w:rFonts w:ascii="Arial" w:hAnsi="Arial" w:cs="Arial"/>
          <w:sz w:val="24"/>
          <w:szCs w:val="24"/>
        </w:rPr>
        <w:tab/>
        <w:t>= valor de pérdida por no uso</w:t>
      </w:r>
    </w:p>
    <w:p w:rsidR="00AC3582" w:rsidRDefault="00AC3582"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El concepto de “valor de no uso” del bien afectado, es posible entenderlo a través del siguiente ejemplo: Si el incendio forestal afectó una vivienda, esta tiene un cierto valor de mercado, que para estos fines equivale al costo de reposición, pero asociada a su destrucción el habitante de ella deberá rentar una nueva propiedad por el tiempo que tarde en reconstruirla, a este último gasto se le denomina valor de no uso.</w:t>
      </w:r>
    </w:p>
    <w:p w:rsidR="003D01FF" w:rsidRPr="0018328F" w:rsidRDefault="003D01FF"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0" w:name="_Toc294450543"/>
      <w:r w:rsidRPr="00DB6D1E">
        <w:rPr>
          <w:rFonts w:cs="Arial"/>
          <w:szCs w:val="24"/>
        </w:rPr>
        <w:t>Efectos Sobre el Paisaje y Recreación</w:t>
      </w:r>
      <w:bookmarkEnd w:id="100"/>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Existe otro tipo de bosques o asociaciones vegetales cuyo objetivo primario no es la producción de madera o subproductos forestales. Dependiendo de los objetivos del área en cuestión, del tamaño e intensidad del fuego los efectos pueden ser perniciosos o inexistentes.</w:t>
      </w:r>
    </w:p>
    <w:p w:rsidR="00F93D23" w:rsidRDefault="00F93D23"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Si el área fue afectada de forma significativa y esta estaba destinada a la recreación las pérdidas pueden ser valoradas a través de dos conceptos:</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075CE7">
        <w:rPr>
          <w:rFonts w:ascii="Arial" w:hAnsi="Arial" w:cs="Arial"/>
          <w:b/>
          <w:sz w:val="24"/>
          <w:szCs w:val="24"/>
        </w:rPr>
        <w:t>Lucro Cesante</w:t>
      </w:r>
      <w:r w:rsidRPr="0018328F">
        <w:rPr>
          <w:rFonts w:ascii="Arial" w:hAnsi="Arial" w:cs="Arial"/>
          <w:sz w:val="24"/>
          <w:szCs w:val="24"/>
        </w:rPr>
        <w:t xml:space="preserve">, entendido como los ingresos que se dejaron de percibir, por concepto de entradas o servicios turísticos hasta que el área no </w:t>
      </w:r>
      <w:r w:rsidR="00075CE7" w:rsidRPr="0018328F">
        <w:rPr>
          <w:rFonts w:ascii="Arial" w:hAnsi="Arial" w:cs="Arial"/>
          <w:sz w:val="24"/>
          <w:szCs w:val="24"/>
        </w:rPr>
        <w:t>esté</w:t>
      </w:r>
      <w:r w:rsidRPr="0018328F">
        <w:rPr>
          <w:rFonts w:ascii="Arial" w:hAnsi="Arial" w:cs="Arial"/>
          <w:sz w:val="24"/>
          <w:szCs w:val="24"/>
        </w:rPr>
        <w:t xml:space="preserve"> en condiciones de recibir visitantes nuevamente.</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075CE7">
        <w:rPr>
          <w:rFonts w:ascii="Arial" w:hAnsi="Arial" w:cs="Arial"/>
          <w:b/>
          <w:sz w:val="24"/>
          <w:szCs w:val="24"/>
        </w:rPr>
        <w:t>Costo de oportunidad</w:t>
      </w:r>
      <w:r w:rsidRPr="0018328F">
        <w:rPr>
          <w:rFonts w:ascii="Arial" w:hAnsi="Arial" w:cs="Arial"/>
          <w:sz w:val="24"/>
          <w:szCs w:val="24"/>
        </w:rPr>
        <w:t>, entendido como el aumento de los costos que tienen que incurrir los visitantes potenciales o históricos del área por tener que recurrir a otra área de recreación.</w:t>
      </w:r>
    </w:p>
    <w:p w:rsidR="00075CE7" w:rsidRDefault="00075CE7"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Además, si la vegetación del área afectada no tiene capacidad de regeneración natural se deberá adicionar a la valoración de las pérdidas los costos que significara su reforestación.</w:t>
      </w:r>
    </w:p>
    <w:p w:rsidR="00AC3582" w:rsidRDefault="00AC3582" w:rsidP="0018328F">
      <w:pPr>
        <w:spacing w:after="0"/>
        <w:rPr>
          <w:rFonts w:ascii="Arial" w:hAnsi="Arial" w:cs="Arial"/>
          <w:sz w:val="24"/>
          <w:szCs w:val="24"/>
        </w:rPr>
      </w:pPr>
    </w:p>
    <w:p w:rsidR="00AC3582" w:rsidRPr="00C425C3" w:rsidRDefault="00AC3582" w:rsidP="00C425C3">
      <w:pPr>
        <w:shd w:val="clear" w:color="auto" w:fill="92D050"/>
        <w:spacing w:after="0"/>
        <w:jc w:val="center"/>
        <w:rPr>
          <w:rFonts w:ascii="Arial" w:hAnsi="Arial" w:cs="Arial"/>
          <w:b/>
          <w:sz w:val="24"/>
          <w:szCs w:val="24"/>
        </w:rPr>
      </w:pPr>
      <w:proofErr w:type="spellStart"/>
      <w:r w:rsidRPr="00C425C3">
        <w:rPr>
          <w:rFonts w:ascii="Arial" w:hAnsi="Arial" w:cs="Arial"/>
          <w:b/>
          <w:sz w:val="24"/>
          <w:szCs w:val="24"/>
        </w:rPr>
        <w:t>Dpyr</w:t>
      </w:r>
      <w:proofErr w:type="spellEnd"/>
      <w:r w:rsidRPr="00C425C3">
        <w:rPr>
          <w:rFonts w:ascii="Arial" w:hAnsi="Arial" w:cs="Arial"/>
          <w:b/>
          <w:sz w:val="24"/>
          <w:szCs w:val="24"/>
        </w:rPr>
        <w:t xml:space="preserve"> = (#</w:t>
      </w:r>
      <w:proofErr w:type="spellStart"/>
      <w:r w:rsidRPr="00C425C3">
        <w:rPr>
          <w:rFonts w:ascii="Arial" w:hAnsi="Arial" w:cs="Arial"/>
          <w:b/>
          <w:sz w:val="24"/>
          <w:szCs w:val="24"/>
        </w:rPr>
        <w:t>vp</w:t>
      </w:r>
      <w:proofErr w:type="spellEnd"/>
      <w:r w:rsidRPr="00C425C3">
        <w:rPr>
          <w:rFonts w:ascii="Arial" w:hAnsi="Arial" w:cs="Arial"/>
          <w:b/>
          <w:sz w:val="24"/>
          <w:szCs w:val="24"/>
        </w:rPr>
        <w:t xml:space="preserve"> x </w:t>
      </w:r>
      <w:proofErr w:type="spellStart"/>
      <w:r w:rsidRPr="00C425C3">
        <w:rPr>
          <w:rFonts w:ascii="Arial" w:hAnsi="Arial" w:cs="Arial"/>
          <w:b/>
          <w:sz w:val="24"/>
          <w:szCs w:val="24"/>
        </w:rPr>
        <w:t>Pca</w:t>
      </w:r>
      <w:proofErr w:type="spellEnd"/>
      <w:r w:rsidRPr="00C425C3">
        <w:rPr>
          <w:rFonts w:ascii="Arial" w:hAnsi="Arial" w:cs="Arial"/>
          <w:b/>
          <w:sz w:val="24"/>
          <w:szCs w:val="24"/>
        </w:rPr>
        <w:t xml:space="preserve"> x Ve) + (</w:t>
      </w:r>
      <w:proofErr w:type="spellStart"/>
      <w:r w:rsidRPr="00C425C3">
        <w:rPr>
          <w:rFonts w:ascii="Arial" w:hAnsi="Arial" w:cs="Arial"/>
          <w:b/>
          <w:sz w:val="24"/>
          <w:szCs w:val="24"/>
        </w:rPr>
        <w:t>Itp</w:t>
      </w:r>
      <w:proofErr w:type="spellEnd"/>
      <w:r w:rsidRPr="00C425C3">
        <w:rPr>
          <w:rFonts w:ascii="Arial" w:hAnsi="Arial" w:cs="Arial"/>
          <w:b/>
          <w:sz w:val="24"/>
          <w:szCs w:val="24"/>
        </w:rPr>
        <w:t xml:space="preserve"> + </w:t>
      </w:r>
      <w:proofErr w:type="spellStart"/>
      <w:r w:rsidRPr="00C425C3">
        <w:rPr>
          <w:rFonts w:ascii="Arial" w:hAnsi="Arial" w:cs="Arial"/>
          <w:b/>
          <w:sz w:val="24"/>
          <w:szCs w:val="24"/>
        </w:rPr>
        <w:t>Crh</w:t>
      </w:r>
      <w:proofErr w:type="spellEnd"/>
      <w:r w:rsidRPr="00C425C3">
        <w:rPr>
          <w:rFonts w:ascii="Arial" w:hAnsi="Arial" w:cs="Arial"/>
          <w:b/>
          <w:sz w:val="24"/>
          <w:szCs w:val="24"/>
        </w:rPr>
        <w:t xml:space="preserve"> x Ha</w:t>
      </w:r>
      <w:r w:rsidR="00C425C3">
        <w:rPr>
          <w:rFonts w:ascii="Arial" w:hAnsi="Arial" w:cs="Arial"/>
          <w:b/>
          <w:sz w:val="24"/>
          <w:szCs w:val="24"/>
        </w:rPr>
        <w:t>)</w:t>
      </w:r>
    </w:p>
    <w:p w:rsidR="00AC3582" w:rsidRDefault="00AC3582" w:rsidP="0018328F">
      <w:pPr>
        <w:spacing w:after="0"/>
        <w:rPr>
          <w:rFonts w:ascii="Arial" w:hAnsi="Arial" w:cs="Arial"/>
          <w:sz w:val="24"/>
          <w:szCs w:val="24"/>
        </w:rPr>
      </w:pPr>
    </w:p>
    <w:p w:rsidR="00AC3582" w:rsidRDefault="00AC3582" w:rsidP="0018328F">
      <w:pPr>
        <w:spacing w:after="0"/>
        <w:rPr>
          <w:rFonts w:ascii="Arial" w:hAnsi="Arial" w:cs="Arial"/>
          <w:sz w:val="24"/>
          <w:szCs w:val="24"/>
        </w:rPr>
      </w:pPr>
      <w:r>
        <w:rPr>
          <w:rFonts w:ascii="Arial" w:hAnsi="Arial" w:cs="Arial"/>
          <w:sz w:val="24"/>
          <w:szCs w:val="24"/>
        </w:rPr>
        <w:t>En donde:</w:t>
      </w:r>
    </w:p>
    <w:p w:rsidR="00AC3582" w:rsidRDefault="00AC3582" w:rsidP="0018328F">
      <w:pPr>
        <w:spacing w:after="0"/>
        <w:rPr>
          <w:rFonts w:ascii="Arial" w:hAnsi="Arial" w:cs="Arial"/>
          <w:sz w:val="24"/>
          <w:szCs w:val="24"/>
        </w:rPr>
      </w:pPr>
      <w:proofErr w:type="spellStart"/>
      <w:r>
        <w:rPr>
          <w:rFonts w:ascii="Arial" w:hAnsi="Arial" w:cs="Arial"/>
          <w:sz w:val="24"/>
          <w:szCs w:val="24"/>
        </w:rPr>
        <w:t>Dpyr</w:t>
      </w:r>
      <w:proofErr w:type="spellEnd"/>
      <w:r>
        <w:rPr>
          <w:rFonts w:ascii="Arial" w:hAnsi="Arial" w:cs="Arial"/>
          <w:sz w:val="24"/>
          <w:szCs w:val="24"/>
        </w:rPr>
        <w:t xml:space="preserve"> </w:t>
      </w:r>
      <w:r>
        <w:rPr>
          <w:rFonts w:ascii="Arial" w:hAnsi="Arial" w:cs="Arial"/>
          <w:sz w:val="24"/>
          <w:szCs w:val="24"/>
        </w:rPr>
        <w:tab/>
        <w:t>= daños al paisaje y recreación</w:t>
      </w:r>
    </w:p>
    <w:p w:rsidR="00AC3582" w:rsidRDefault="00AC3582" w:rsidP="0018328F">
      <w:pPr>
        <w:spacing w:after="0"/>
        <w:rPr>
          <w:rFonts w:ascii="Arial" w:hAnsi="Arial" w:cs="Arial"/>
          <w:sz w:val="24"/>
          <w:szCs w:val="24"/>
        </w:rPr>
      </w:pPr>
      <w:r>
        <w:rPr>
          <w:rFonts w:ascii="Arial" w:hAnsi="Arial" w:cs="Arial"/>
          <w:sz w:val="24"/>
          <w:szCs w:val="24"/>
        </w:rPr>
        <w:t>#</w:t>
      </w:r>
      <w:proofErr w:type="spellStart"/>
      <w:r>
        <w:rPr>
          <w:rFonts w:ascii="Arial" w:hAnsi="Arial" w:cs="Arial"/>
          <w:sz w:val="24"/>
          <w:szCs w:val="24"/>
        </w:rPr>
        <w:t>vp</w:t>
      </w:r>
      <w:proofErr w:type="spellEnd"/>
      <w:r>
        <w:rPr>
          <w:rFonts w:ascii="Arial" w:hAnsi="Arial" w:cs="Arial"/>
          <w:sz w:val="24"/>
          <w:szCs w:val="24"/>
        </w:rPr>
        <w:tab/>
        <w:t>= número de visitantes proyectados</w:t>
      </w:r>
    </w:p>
    <w:p w:rsidR="00AC3582" w:rsidRDefault="00AC3582" w:rsidP="0018328F">
      <w:pPr>
        <w:spacing w:after="0"/>
        <w:rPr>
          <w:rFonts w:ascii="Arial" w:hAnsi="Arial" w:cs="Arial"/>
          <w:sz w:val="24"/>
          <w:szCs w:val="24"/>
        </w:rPr>
      </w:pPr>
      <w:proofErr w:type="spellStart"/>
      <w:r>
        <w:rPr>
          <w:rFonts w:ascii="Arial" w:hAnsi="Arial" w:cs="Arial"/>
          <w:sz w:val="24"/>
          <w:szCs w:val="24"/>
        </w:rPr>
        <w:t>Pca</w:t>
      </w:r>
      <w:proofErr w:type="spellEnd"/>
      <w:r>
        <w:rPr>
          <w:rFonts w:ascii="Arial" w:hAnsi="Arial" w:cs="Arial"/>
          <w:sz w:val="24"/>
          <w:szCs w:val="24"/>
        </w:rPr>
        <w:tab/>
        <w:t>= p</w:t>
      </w:r>
      <w:r w:rsidR="00C425C3">
        <w:rPr>
          <w:rFonts w:ascii="Arial" w:hAnsi="Arial" w:cs="Arial"/>
          <w:sz w:val="24"/>
          <w:szCs w:val="24"/>
        </w:rPr>
        <w:t>eríodo de cierre del área</w:t>
      </w:r>
    </w:p>
    <w:p w:rsidR="00C425C3" w:rsidRDefault="00C425C3" w:rsidP="0018328F">
      <w:pPr>
        <w:spacing w:after="0"/>
        <w:rPr>
          <w:rFonts w:ascii="Arial" w:hAnsi="Arial" w:cs="Arial"/>
          <w:sz w:val="24"/>
          <w:szCs w:val="24"/>
        </w:rPr>
      </w:pPr>
      <w:r>
        <w:rPr>
          <w:rFonts w:ascii="Arial" w:hAnsi="Arial" w:cs="Arial"/>
          <w:sz w:val="24"/>
          <w:szCs w:val="24"/>
        </w:rPr>
        <w:t>Ve</w:t>
      </w:r>
      <w:r>
        <w:rPr>
          <w:rFonts w:ascii="Arial" w:hAnsi="Arial" w:cs="Arial"/>
          <w:sz w:val="24"/>
          <w:szCs w:val="24"/>
        </w:rPr>
        <w:tab/>
        <w:t>= valor entrada al área</w:t>
      </w:r>
    </w:p>
    <w:p w:rsidR="00C425C3" w:rsidRDefault="00C425C3" w:rsidP="0018328F">
      <w:pPr>
        <w:spacing w:after="0"/>
        <w:rPr>
          <w:rFonts w:ascii="Arial" w:hAnsi="Arial" w:cs="Arial"/>
          <w:sz w:val="24"/>
          <w:szCs w:val="24"/>
        </w:rPr>
      </w:pPr>
      <w:proofErr w:type="spellStart"/>
      <w:r>
        <w:rPr>
          <w:rFonts w:ascii="Arial" w:hAnsi="Arial" w:cs="Arial"/>
          <w:sz w:val="24"/>
          <w:szCs w:val="24"/>
        </w:rPr>
        <w:t>Itp</w:t>
      </w:r>
      <w:proofErr w:type="spellEnd"/>
      <w:r>
        <w:rPr>
          <w:rFonts w:ascii="Arial" w:hAnsi="Arial" w:cs="Arial"/>
          <w:sz w:val="24"/>
          <w:szCs w:val="24"/>
        </w:rPr>
        <w:tab/>
        <w:t>= ingresos turísticos proyectados</w:t>
      </w:r>
    </w:p>
    <w:p w:rsidR="00C425C3" w:rsidRDefault="00C425C3" w:rsidP="0018328F">
      <w:pPr>
        <w:spacing w:after="0"/>
        <w:rPr>
          <w:rFonts w:ascii="Arial" w:hAnsi="Arial" w:cs="Arial"/>
          <w:sz w:val="24"/>
          <w:szCs w:val="24"/>
        </w:rPr>
      </w:pPr>
      <w:proofErr w:type="spellStart"/>
      <w:r>
        <w:rPr>
          <w:rFonts w:ascii="Arial" w:hAnsi="Arial" w:cs="Arial"/>
          <w:sz w:val="24"/>
          <w:szCs w:val="24"/>
        </w:rPr>
        <w:t>Crh</w:t>
      </w:r>
      <w:proofErr w:type="spellEnd"/>
      <w:r>
        <w:rPr>
          <w:rFonts w:ascii="Arial" w:hAnsi="Arial" w:cs="Arial"/>
          <w:sz w:val="24"/>
          <w:szCs w:val="24"/>
        </w:rPr>
        <w:tab/>
        <w:t>= costo de reforestación por hectárea</w:t>
      </w:r>
    </w:p>
    <w:p w:rsidR="00C425C3" w:rsidRPr="0018328F" w:rsidRDefault="00C425C3" w:rsidP="0018328F">
      <w:pPr>
        <w:spacing w:after="0"/>
        <w:rPr>
          <w:rFonts w:ascii="Arial" w:hAnsi="Arial" w:cs="Arial"/>
          <w:sz w:val="24"/>
          <w:szCs w:val="24"/>
        </w:rPr>
      </w:pPr>
      <w:r>
        <w:rPr>
          <w:rFonts w:ascii="Arial" w:hAnsi="Arial" w:cs="Arial"/>
          <w:sz w:val="24"/>
          <w:szCs w:val="24"/>
        </w:rPr>
        <w:t>Ha</w:t>
      </w:r>
      <w:r>
        <w:rPr>
          <w:rFonts w:ascii="Arial" w:hAnsi="Arial" w:cs="Arial"/>
          <w:sz w:val="24"/>
          <w:szCs w:val="24"/>
        </w:rPr>
        <w:tab/>
        <w:t>= número de hectáreas afectadas.</w:t>
      </w:r>
    </w:p>
    <w:p w:rsidR="00075CE7" w:rsidRDefault="00075CE7" w:rsidP="0018328F">
      <w:pPr>
        <w:spacing w:after="0"/>
        <w:rPr>
          <w:rFonts w:ascii="Arial" w:hAnsi="Arial" w:cs="Arial"/>
          <w:sz w:val="24"/>
          <w:szCs w:val="24"/>
        </w:rPr>
      </w:pPr>
    </w:p>
    <w:p w:rsidR="00C425C3" w:rsidRDefault="00C425C3" w:rsidP="0018328F">
      <w:pPr>
        <w:spacing w:after="0"/>
        <w:rPr>
          <w:rFonts w:ascii="Arial" w:hAnsi="Arial" w:cs="Arial"/>
          <w:sz w:val="24"/>
          <w:szCs w:val="24"/>
        </w:rPr>
      </w:pPr>
      <w:r>
        <w:rPr>
          <w:rFonts w:ascii="Arial" w:hAnsi="Arial" w:cs="Arial"/>
          <w:sz w:val="24"/>
          <w:szCs w:val="24"/>
        </w:rPr>
        <w:t xml:space="preserve">Nota: los ingresos turísticos proyectados deben estimarse a nivel del toda la región, poblaciones, comunidades y/o ciudades de influencia del área turística afectada, no solo al punto específico del área o centro de recreación. </w:t>
      </w:r>
    </w:p>
    <w:p w:rsidR="00F93D23" w:rsidRDefault="00F93D23" w:rsidP="0018328F">
      <w:pPr>
        <w:spacing w:after="0"/>
        <w:rPr>
          <w:rFonts w:ascii="Arial" w:hAnsi="Arial" w:cs="Arial"/>
          <w:b/>
          <w:sz w:val="24"/>
          <w:szCs w:val="24"/>
        </w:rPr>
      </w:pPr>
    </w:p>
    <w:p w:rsidR="00C425C3" w:rsidRDefault="00C425C3"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1" w:name="_Toc294450544"/>
      <w:r w:rsidRPr="00DB6D1E">
        <w:rPr>
          <w:rFonts w:cs="Arial"/>
          <w:szCs w:val="24"/>
        </w:rPr>
        <w:t>Efectos en Cuencas Hidrográficas</w:t>
      </w:r>
      <w:bookmarkEnd w:id="101"/>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Si el área afectada corresponde a una cuenca hidrográfica, destinada a la producción de agua, su valoración debe incluir una serie de aspectos.</w:t>
      </w:r>
    </w:p>
    <w:p w:rsidR="0018328F" w:rsidRPr="00075CE7" w:rsidRDefault="0018328F" w:rsidP="00D86A6F">
      <w:pPr>
        <w:pStyle w:val="Prrafodelista"/>
        <w:numPr>
          <w:ilvl w:val="0"/>
          <w:numId w:val="15"/>
        </w:numPr>
        <w:spacing w:after="0"/>
        <w:rPr>
          <w:rFonts w:ascii="Arial" w:hAnsi="Arial" w:cs="Arial"/>
          <w:sz w:val="24"/>
          <w:szCs w:val="24"/>
        </w:rPr>
      </w:pPr>
      <w:r w:rsidRPr="00075CE7">
        <w:rPr>
          <w:rFonts w:ascii="Arial" w:hAnsi="Arial" w:cs="Arial"/>
          <w:sz w:val="24"/>
          <w:szCs w:val="24"/>
        </w:rPr>
        <w:t>Costos de Repoblación de la Cuenca</w:t>
      </w:r>
    </w:p>
    <w:p w:rsidR="0018328F" w:rsidRPr="00075CE7" w:rsidRDefault="0018328F" w:rsidP="00D86A6F">
      <w:pPr>
        <w:pStyle w:val="Prrafodelista"/>
        <w:numPr>
          <w:ilvl w:val="0"/>
          <w:numId w:val="15"/>
        </w:numPr>
        <w:spacing w:after="0"/>
        <w:rPr>
          <w:rFonts w:ascii="Arial" w:hAnsi="Arial" w:cs="Arial"/>
          <w:sz w:val="24"/>
          <w:szCs w:val="24"/>
        </w:rPr>
      </w:pPr>
      <w:r w:rsidRPr="00075CE7">
        <w:rPr>
          <w:rFonts w:ascii="Arial" w:hAnsi="Arial" w:cs="Arial"/>
          <w:sz w:val="24"/>
          <w:szCs w:val="24"/>
        </w:rPr>
        <w:t>Costo de Estabilización de la Cuenca, a través de la ejecución de trabajos de mampostería u obras de ingeniería.</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Como se ha mencionado en los casos anteriores, dependiendo del tamaño del incendio, los impactos sobre la cuenca pueden ser mínimos o también ocasionar cambios drásticos en producción de agua. Estos cambios en el régimen de agua pueden, consecuentemente, afectar el abastecimiento de agua a una población o afectar el régimen</w:t>
      </w:r>
      <w:r w:rsidR="00F93D23">
        <w:rPr>
          <w:rFonts w:ascii="Arial" w:hAnsi="Arial" w:cs="Arial"/>
          <w:sz w:val="24"/>
          <w:szCs w:val="24"/>
        </w:rPr>
        <w:t xml:space="preserve"> de</w:t>
      </w:r>
      <w:r w:rsidRPr="0018328F">
        <w:rPr>
          <w:rFonts w:ascii="Arial" w:hAnsi="Arial" w:cs="Arial"/>
          <w:sz w:val="24"/>
          <w:szCs w:val="24"/>
        </w:rPr>
        <w:t xml:space="preserve"> riego de los campos agrícolas aledaños.</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En consecuencia, la valoración de las pérdidas será:</w:t>
      </w:r>
    </w:p>
    <w:p w:rsidR="00C425C3" w:rsidRDefault="00C425C3" w:rsidP="0018328F">
      <w:pPr>
        <w:spacing w:after="0"/>
        <w:rPr>
          <w:rFonts w:ascii="Arial" w:hAnsi="Arial" w:cs="Arial"/>
          <w:sz w:val="24"/>
          <w:szCs w:val="24"/>
        </w:rPr>
      </w:pPr>
      <w:proofErr w:type="spellStart"/>
      <w:r>
        <w:rPr>
          <w:rFonts w:ascii="Arial" w:hAnsi="Arial" w:cs="Arial"/>
          <w:sz w:val="24"/>
          <w:szCs w:val="24"/>
        </w:rPr>
        <w:t>Dch</w:t>
      </w:r>
      <w:proofErr w:type="spellEnd"/>
      <w:r>
        <w:rPr>
          <w:rFonts w:ascii="Arial" w:hAnsi="Arial" w:cs="Arial"/>
          <w:sz w:val="24"/>
          <w:szCs w:val="24"/>
        </w:rPr>
        <w:t xml:space="preserve"> = (</w:t>
      </w:r>
      <w:proofErr w:type="spellStart"/>
      <w:r>
        <w:rPr>
          <w:rFonts w:ascii="Arial" w:hAnsi="Arial" w:cs="Arial"/>
          <w:sz w:val="24"/>
          <w:szCs w:val="24"/>
        </w:rPr>
        <w:t>Crh</w:t>
      </w:r>
      <w:proofErr w:type="spellEnd"/>
      <w:r>
        <w:rPr>
          <w:rFonts w:ascii="Arial" w:hAnsi="Arial" w:cs="Arial"/>
          <w:sz w:val="24"/>
          <w:szCs w:val="24"/>
        </w:rPr>
        <w:t xml:space="preserve"> x Ha) + </w:t>
      </w:r>
      <w:proofErr w:type="spellStart"/>
      <w:r>
        <w:rPr>
          <w:rFonts w:ascii="Arial" w:hAnsi="Arial" w:cs="Arial"/>
          <w:sz w:val="24"/>
          <w:szCs w:val="24"/>
        </w:rPr>
        <w:t>Coe</w:t>
      </w:r>
      <w:proofErr w:type="spellEnd"/>
      <w:r>
        <w:rPr>
          <w:rFonts w:ascii="Arial" w:hAnsi="Arial" w:cs="Arial"/>
          <w:sz w:val="24"/>
          <w:szCs w:val="24"/>
        </w:rPr>
        <w:t xml:space="preserve"> + </w:t>
      </w:r>
      <w:proofErr w:type="spellStart"/>
      <w:r>
        <w:rPr>
          <w:rFonts w:ascii="Arial" w:hAnsi="Arial" w:cs="Arial"/>
          <w:sz w:val="24"/>
          <w:szCs w:val="24"/>
        </w:rPr>
        <w:t>Vpa</w:t>
      </w:r>
      <w:proofErr w:type="spellEnd"/>
    </w:p>
    <w:p w:rsidR="00C425C3" w:rsidRDefault="00C425C3" w:rsidP="0018328F">
      <w:pPr>
        <w:spacing w:after="0"/>
        <w:rPr>
          <w:rFonts w:ascii="Arial" w:hAnsi="Arial" w:cs="Arial"/>
          <w:sz w:val="24"/>
          <w:szCs w:val="24"/>
        </w:rPr>
      </w:pPr>
    </w:p>
    <w:p w:rsidR="00075CE7" w:rsidRDefault="00C425C3" w:rsidP="0018328F">
      <w:pPr>
        <w:spacing w:after="0"/>
        <w:rPr>
          <w:rFonts w:ascii="Arial" w:hAnsi="Arial" w:cs="Arial"/>
          <w:sz w:val="24"/>
          <w:szCs w:val="24"/>
        </w:rPr>
      </w:pPr>
      <w:r>
        <w:rPr>
          <w:rFonts w:ascii="Arial" w:hAnsi="Arial" w:cs="Arial"/>
          <w:sz w:val="24"/>
          <w:szCs w:val="24"/>
        </w:rPr>
        <w:t xml:space="preserve">En donde: </w:t>
      </w:r>
    </w:p>
    <w:p w:rsidR="00C425C3" w:rsidRDefault="00C425C3" w:rsidP="0018328F">
      <w:pPr>
        <w:spacing w:after="0"/>
        <w:rPr>
          <w:rFonts w:ascii="Arial" w:hAnsi="Arial" w:cs="Arial"/>
          <w:sz w:val="24"/>
          <w:szCs w:val="24"/>
        </w:rPr>
      </w:pPr>
      <w:proofErr w:type="spellStart"/>
      <w:r>
        <w:rPr>
          <w:rFonts w:ascii="Arial" w:hAnsi="Arial" w:cs="Arial"/>
          <w:sz w:val="24"/>
          <w:szCs w:val="24"/>
        </w:rPr>
        <w:t>Dch</w:t>
      </w:r>
      <w:proofErr w:type="spellEnd"/>
      <w:r>
        <w:rPr>
          <w:rFonts w:ascii="Arial" w:hAnsi="Arial" w:cs="Arial"/>
          <w:sz w:val="24"/>
          <w:szCs w:val="24"/>
        </w:rPr>
        <w:t xml:space="preserve"> </w:t>
      </w:r>
      <w:r>
        <w:rPr>
          <w:rFonts w:ascii="Arial" w:hAnsi="Arial" w:cs="Arial"/>
          <w:sz w:val="24"/>
          <w:szCs w:val="24"/>
        </w:rPr>
        <w:tab/>
        <w:t>= daños a cuencas hidrográficas</w:t>
      </w:r>
    </w:p>
    <w:p w:rsidR="00C425C3" w:rsidRDefault="00C425C3" w:rsidP="0018328F">
      <w:pPr>
        <w:spacing w:after="0"/>
        <w:rPr>
          <w:rFonts w:ascii="Arial" w:hAnsi="Arial" w:cs="Arial"/>
          <w:sz w:val="24"/>
          <w:szCs w:val="24"/>
        </w:rPr>
      </w:pPr>
      <w:proofErr w:type="spellStart"/>
      <w:r>
        <w:rPr>
          <w:rFonts w:ascii="Arial" w:hAnsi="Arial" w:cs="Arial"/>
          <w:sz w:val="24"/>
          <w:szCs w:val="24"/>
        </w:rPr>
        <w:t>Crh</w:t>
      </w:r>
      <w:proofErr w:type="spellEnd"/>
      <w:r>
        <w:rPr>
          <w:rFonts w:ascii="Arial" w:hAnsi="Arial" w:cs="Arial"/>
          <w:sz w:val="24"/>
          <w:szCs w:val="24"/>
        </w:rPr>
        <w:tab/>
        <w:t>= costo de reforestación por hectárea</w:t>
      </w:r>
    </w:p>
    <w:p w:rsidR="00C425C3" w:rsidRDefault="00C425C3" w:rsidP="0018328F">
      <w:pPr>
        <w:spacing w:after="0"/>
        <w:rPr>
          <w:rFonts w:ascii="Arial" w:hAnsi="Arial" w:cs="Arial"/>
          <w:sz w:val="24"/>
          <w:szCs w:val="24"/>
        </w:rPr>
      </w:pPr>
      <w:r>
        <w:rPr>
          <w:rFonts w:ascii="Arial" w:hAnsi="Arial" w:cs="Arial"/>
          <w:sz w:val="24"/>
          <w:szCs w:val="24"/>
        </w:rPr>
        <w:t>Ha</w:t>
      </w:r>
      <w:r>
        <w:rPr>
          <w:rFonts w:ascii="Arial" w:hAnsi="Arial" w:cs="Arial"/>
          <w:sz w:val="24"/>
          <w:szCs w:val="24"/>
        </w:rPr>
        <w:tab/>
        <w:t>= número de hectáreas afectadas</w:t>
      </w:r>
    </w:p>
    <w:p w:rsidR="00C425C3" w:rsidRDefault="00C425C3" w:rsidP="0018328F">
      <w:pPr>
        <w:spacing w:after="0"/>
        <w:rPr>
          <w:rFonts w:ascii="Arial" w:hAnsi="Arial" w:cs="Arial"/>
          <w:sz w:val="24"/>
          <w:szCs w:val="24"/>
        </w:rPr>
      </w:pPr>
      <w:proofErr w:type="spellStart"/>
      <w:r>
        <w:rPr>
          <w:rFonts w:ascii="Arial" w:hAnsi="Arial" w:cs="Arial"/>
          <w:sz w:val="24"/>
          <w:szCs w:val="24"/>
        </w:rPr>
        <w:t>Coe</w:t>
      </w:r>
      <w:proofErr w:type="spellEnd"/>
      <w:r>
        <w:rPr>
          <w:rFonts w:ascii="Arial" w:hAnsi="Arial" w:cs="Arial"/>
          <w:sz w:val="24"/>
          <w:szCs w:val="24"/>
        </w:rPr>
        <w:tab/>
        <w:t>=</w:t>
      </w:r>
      <w:r w:rsidR="006D0812">
        <w:rPr>
          <w:rFonts w:ascii="Arial" w:hAnsi="Arial" w:cs="Arial"/>
          <w:sz w:val="24"/>
          <w:szCs w:val="24"/>
        </w:rPr>
        <w:t xml:space="preserve"> costo de obras de estabilización de la cuenca</w:t>
      </w:r>
    </w:p>
    <w:p w:rsidR="00C425C3" w:rsidRDefault="006D0812" w:rsidP="0018328F">
      <w:pPr>
        <w:spacing w:after="0"/>
        <w:rPr>
          <w:rFonts w:ascii="Arial" w:hAnsi="Arial" w:cs="Arial"/>
          <w:sz w:val="24"/>
          <w:szCs w:val="24"/>
        </w:rPr>
      </w:pPr>
      <w:proofErr w:type="spellStart"/>
      <w:r>
        <w:rPr>
          <w:rFonts w:ascii="Arial" w:hAnsi="Arial" w:cs="Arial"/>
          <w:sz w:val="24"/>
          <w:szCs w:val="24"/>
        </w:rPr>
        <w:t>Vpa</w:t>
      </w:r>
      <w:proofErr w:type="spellEnd"/>
      <w:r>
        <w:rPr>
          <w:rFonts w:ascii="Arial" w:hAnsi="Arial" w:cs="Arial"/>
          <w:sz w:val="24"/>
          <w:szCs w:val="24"/>
        </w:rPr>
        <w:tab/>
        <w:t>= valor de la producción de agua.</w:t>
      </w:r>
    </w:p>
    <w:p w:rsidR="00C425C3" w:rsidRDefault="00C425C3"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La valoración de la producción de agua, puede ser efectuada, dependiendo de la finalidad de esta. Si es para la producción de agua para la población, a través de: la cantidad de litros que demanda la población afectada por la pérdida de agua por el valor de litro de esta por el periodo de falta de producción. Otra alternativa es la valoración de los costos adicionales, por concepto de mayor sedimentación y/o cenizas, en que deben incurrir las plantas purificadoras de agua abastecidas por la cuenca. (HALTENHOFF, 1976). Si es para la producción agrícola, es la pérdida de producción generada en las hectáreas que dejaron de recibir el riego.</w:t>
      </w:r>
    </w:p>
    <w:p w:rsidR="00075CE7" w:rsidRDefault="00075CE7"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La evaluación de las pérdidas generadas “fuera-del-sitio”, pasa ya a ser más subjetivas y apreciables a más largo plazo. Entre estas están aquellas asociadas a inundaciones, avalanchas, por efecto de la desestabilización de la cuenca, como también al efecto del arrastre de sedimentos, los cuales en periodos largos de tiempo pueden embancar ríos y/o puertos.</w:t>
      </w:r>
    </w:p>
    <w:p w:rsidR="00075CE7" w:rsidRPr="0018328F" w:rsidRDefault="00075CE7"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2" w:name="_Toc294450545"/>
      <w:r w:rsidRPr="00DB6D1E">
        <w:rPr>
          <w:rFonts w:cs="Arial"/>
          <w:szCs w:val="24"/>
        </w:rPr>
        <w:t>Pérdidas de Productividad</w:t>
      </w:r>
      <w:bookmarkEnd w:id="102"/>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Los incendios forestales pueden ocasionar, dependiendo de su intensidad, destrucción</w:t>
      </w:r>
      <w:r w:rsidR="00075CE7">
        <w:rPr>
          <w:rFonts w:ascii="Arial" w:hAnsi="Arial" w:cs="Arial"/>
          <w:sz w:val="24"/>
          <w:szCs w:val="24"/>
        </w:rPr>
        <w:t xml:space="preserve"> </w:t>
      </w:r>
      <w:r w:rsidRPr="0018328F">
        <w:rPr>
          <w:rFonts w:ascii="Arial" w:hAnsi="Arial" w:cs="Arial"/>
          <w:sz w:val="24"/>
          <w:szCs w:val="24"/>
        </w:rPr>
        <w:t xml:space="preserve"> del contenido orgánico del suelo y una consiguiente pérdida en la productividad del suelo.</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Esta situación se presenta fundamentalmente en terrenos con incendios recurrentes y áreas con marcados procesos de desertificación y en terrenos con topografía abrupta y elevada pluviometría.</w:t>
      </w:r>
    </w:p>
    <w:p w:rsidR="00075CE7" w:rsidRDefault="00075CE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El efecto más importante del incendio es la destrucción del potencial de crecimiento de la madera inmadura y la necesidad de efectuar labores de fertilización del suelo.</w:t>
      </w:r>
    </w:p>
    <w:p w:rsidR="00F563F5" w:rsidRDefault="00F563F5"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Por otra parte, el uso del fuego para la eliminación de desechos agrícolas o para la habilitación de terrenos en forma recurrente año tras año está generando un importante impacto en la productividad de los suelos, los cuales adicionalmente poseen una muy baja fertilidad.</w:t>
      </w:r>
    </w:p>
    <w:p w:rsidR="00075CE7" w:rsidRPr="0018328F" w:rsidRDefault="00075CE7"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3" w:name="_Toc294450546"/>
      <w:r w:rsidRPr="00DB6D1E">
        <w:rPr>
          <w:rFonts w:cs="Arial"/>
          <w:szCs w:val="24"/>
        </w:rPr>
        <w:t>Valores Amb</w:t>
      </w:r>
      <w:r w:rsidR="00F563F5" w:rsidRPr="00DB6D1E">
        <w:rPr>
          <w:rFonts w:cs="Arial"/>
          <w:szCs w:val="24"/>
        </w:rPr>
        <w:t>i</w:t>
      </w:r>
      <w:r w:rsidRPr="00DB6D1E">
        <w:rPr>
          <w:rFonts w:cs="Arial"/>
          <w:szCs w:val="24"/>
        </w:rPr>
        <w:t>entales</w:t>
      </w:r>
      <w:bookmarkEnd w:id="103"/>
    </w:p>
    <w:p w:rsidR="00361262" w:rsidRDefault="00361262"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Los recursos forestales o ecosistemas forestales en particular, juegan un rol fundamental en el mantenimiento del equilibrio global del planeta, aportando al entorno dos clases de valores ambientales:</w:t>
      </w:r>
    </w:p>
    <w:p w:rsidR="0018328F" w:rsidRPr="00361262" w:rsidRDefault="0018328F" w:rsidP="00D86A6F">
      <w:pPr>
        <w:pStyle w:val="Prrafodelista"/>
        <w:numPr>
          <w:ilvl w:val="0"/>
          <w:numId w:val="16"/>
        </w:numPr>
        <w:spacing w:after="0"/>
        <w:rPr>
          <w:rFonts w:ascii="Arial" w:hAnsi="Arial" w:cs="Arial"/>
          <w:sz w:val="24"/>
          <w:szCs w:val="24"/>
        </w:rPr>
      </w:pPr>
      <w:r w:rsidRPr="00361262">
        <w:rPr>
          <w:rFonts w:ascii="Arial" w:hAnsi="Arial" w:cs="Arial"/>
          <w:sz w:val="24"/>
          <w:szCs w:val="24"/>
        </w:rPr>
        <w:t>Amenidades</w:t>
      </w:r>
      <w:r w:rsidR="00172A07">
        <w:rPr>
          <w:rStyle w:val="Refdenotaalpie"/>
          <w:rFonts w:ascii="Arial" w:hAnsi="Arial" w:cs="Arial"/>
          <w:sz w:val="24"/>
          <w:szCs w:val="24"/>
        </w:rPr>
        <w:footnoteReference w:id="30"/>
      </w:r>
      <w:r w:rsidRPr="00361262">
        <w:rPr>
          <w:rFonts w:ascii="Arial" w:hAnsi="Arial" w:cs="Arial"/>
          <w:sz w:val="24"/>
          <w:szCs w:val="24"/>
        </w:rPr>
        <w:t xml:space="preserve"> del ambiente tal como el espacio para recreación y paisajes y fauna silvestre para el disfrute estético.</w:t>
      </w:r>
    </w:p>
    <w:p w:rsidR="0018328F" w:rsidRPr="00361262" w:rsidRDefault="0018328F" w:rsidP="00D86A6F">
      <w:pPr>
        <w:pStyle w:val="Prrafodelista"/>
        <w:numPr>
          <w:ilvl w:val="0"/>
          <w:numId w:val="16"/>
        </w:numPr>
        <w:spacing w:after="0"/>
        <w:rPr>
          <w:rFonts w:ascii="Arial" w:hAnsi="Arial" w:cs="Arial"/>
          <w:sz w:val="24"/>
          <w:szCs w:val="24"/>
        </w:rPr>
      </w:pPr>
      <w:r w:rsidRPr="00361262">
        <w:rPr>
          <w:rFonts w:ascii="Arial" w:hAnsi="Arial" w:cs="Arial"/>
          <w:sz w:val="24"/>
          <w:szCs w:val="24"/>
        </w:rPr>
        <w:t>Apoyo a la vida que son los procesos naturales que mantienen la biosfera, tales como la diversidad genética, estabilización de ecosistemas y regulación del clima.</w:t>
      </w:r>
    </w:p>
    <w:p w:rsidR="00172A07" w:rsidRDefault="00172A07"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La valoración cualitativa de estos dos valores ambientales, es posible de desarrollar mediante la ejecución de encuestas de opinión, dirigidas tanto a expertos como público en general, donde estos asignen “valores” a estas amenidades o procesos.</w:t>
      </w:r>
    </w:p>
    <w:p w:rsidR="00361262" w:rsidRDefault="00361262"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La valoración de las amenidades del ambiente, puede ser efectuada baj</w:t>
      </w:r>
      <w:r w:rsidR="00F563F5">
        <w:rPr>
          <w:rFonts w:ascii="Arial" w:hAnsi="Arial" w:cs="Arial"/>
          <w:sz w:val="24"/>
          <w:szCs w:val="24"/>
        </w:rPr>
        <w:t>o</w:t>
      </w:r>
      <w:r w:rsidRPr="0018328F">
        <w:rPr>
          <w:rFonts w:ascii="Arial" w:hAnsi="Arial" w:cs="Arial"/>
          <w:sz w:val="24"/>
          <w:szCs w:val="24"/>
        </w:rPr>
        <w:t xml:space="preserve"> una metodología similar a la empleada para las Áreas de Recreación o Turismo.</w:t>
      </w:r>
    </w:p>
    <w:p w:rsidR="00361262" w:rsidRDefault="00361262"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4" w:name="_Toc294450547"/>
      <w:r w:rsidRPr="00DB6D1E">
        <w:rPr>
          <w:rFonts w:cs="Arial"/>
          <w:szCs w:val="24"/>
        </w:rPr>
        <w:t>Fauna Silvestre</w:t>
      </w:r>
      <w:bookmarkEnd w:id="104"/>
    </w:p>
    <w:p w:rsidR="00361262" w:rsidRDefault="00361262"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Sin duda los incendios forestales afectan de forma importante a la fauna silvestre. El daño directo consiste en la mortalidad súbita de la población animal durante un incendio y la dificultad de recuperar parte de los individuos sobrevivientes y el daño indirecto es la modificación de su hábitat natural, la escasez de alimentos y la pérdida de sus nichos y refugios. Situación que conlleva a la emigración de las especies desde las áreas afectadas por los incendios forestales.</w:t>
      </w:r>
    </w:p>
    <w:p w:rsidR="00361262" w:rsidRDefault="00361262"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El impacto también se traduce en la afectación de los valores potenciales de amenidad y productos que tenga el área. Muchas de ellas, por lo general tienen un fin turístico – pesca, caza fotográfica, etc. – lo que conlleva a pérdidas económicas por el no uso de ellas para estos fines.</w:t>
      </w:r>
    </w:p>
    <w:p w:rsidR="00361262" w:rsidRDefault="00361262"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Dependiendo de las características de la estructura vegetal del área, si bien es cierto inmediatamente después del incendio los efectos pueden ser impactantes, los efectos de mediano y largo plazo</w:t>
      </w:r>
      <w:r w:rsidR="00C71EF8">
        <w:rPr>
          <w:rFonts w:ascii="Arial" w:hAnsi="Arial" w:cs="Arial"/>
          <w:sz w:val="24"/>
          <w:szCs w:val="24"/>
        </w:rPr>
        <w:t xml:space="preserve"> </w:t>
      </w:r>
      <w:r w:rsidRPr="0018328F">
        <w:rPr>
          <w:rFonts w:ascii="Arial" w:hAnsi="Arial" w:cs="Arial"/>
          <w:sz w:val="24"/>
          <w:szCs w:val="24"/>
        </w:rPr>
        <w:t>pueden ser beneficiosos o inexistente</w:t>
      </w:r>
      <w:r w:rsidR="00C71EF8">
        <w:rPr>
          <w:rFonts w:ascii="Arial" w:hAnsi="Arial" w:cs="Arial"/>
          <w:sz w:val="24"/>
          <w:szCs w:val="24"/>
        </w:rPr>
        <w:t>s</w:t>
      </w:r>
      <w:r w:rsidRPr="0018328F">
        <w:rPr>
          <w:rFonts w:ascii="Arial" w:hAnsi="Arial" w:cs="Arial"/>
          <w:sz w:val="24"/>
          <w:szCs w:val="24"/>
        </w:rPr>
        <w:t>. Por ello hay que tener cierta reserva con las evaluaciones en este tipo de circunstancias.</w:t>
      </w:r>
    </w:p>
    <w:p w:rsidR="00C71EF8" w:rsidRDefault="00C71EF8" w:rsidP="0018328F">
      <w:pPr>
        <w:spacing w:after="0"/>
        <w:rPr>
          <w:rFonts w:ascii="Arial" w:hAnsi="Arial" w:cs="Arial"/>
          <w:sz w:val="24"/>
          <w:szCs w:val="24"/>
        </w:rPr>
      </w:pPr>
    </w:p>
    <w:p w:rsidR="00200E31" w:rsidRDefault="00200E31" w:rsidP="0018328F">
      <w:pPr>
        <w:spacing w:after="0"/>
        <w:rPr>
          <w:rFonts w:ascii="Arial" w:hAnsi="Arial" w:cs="Arial"/>
          <w:b/>
          <w:sz w:val="24"/>
          <w:szCs w:val="24"/>
        </w:rPr>
      </w:pPr>
    </w:p>
    <w:p w:rsidR="0018328F" w:rsidRPr="00DB6D1E" w:rsidRDefault="0018328F" w:rsidP="00D86A6F">
      <w:pPr>
        <w:pStyle w:val="Ttulo1"/>
        <w:numPr>
          <w:ilvl w:val="2"/>
          <w:numId w:val="26"/>
        </w:numPr>
        <w:spacing w:before="0"/>
        <w:rPr>
          <w:rFonts w:cs="Arial"/>
          <w:szCs w:val="24"/>
        </w:rPr>
      </w:pPr>
      <w:bookmarkStart w:id="105" w:name="_Toc294450548"/>
      <w:r w:rsidRPr="00DB6D1E">
        <w:rPr>
          <w:rFonts w:cs="Arial"/>
          <w:szCs w:val="24"/>
        </w:rPr>
        <w:t>Impacto Atmosférico</w:t>
      </w:r>
      <w:bookmarkEnd w:id="105"/>
    </w:p>
    <w:p w:rsidR="00C71EF8" w:rsidRDefault="00C71EF8"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 xml:space="preserve">En los últimos años se ha desatado una importante preocupación por la contaminación ambiental, el efecto invernadero y la destrucción de la capa de ozono, debido a la importante emanación de </w:t>
      </w:r>
      <w:r w:rsidRPr="006D0812">
        <w:rPr>
          <w:rFonts w:ascii="Arial" w:hAnsi="Arial" w:cs="Arial"/>
          <w:sz w:val="24"/>
          <w:szCs w:val="24"/>
        </w:rPr>
        <w:t xml:space="preserve">contaminantes </w:t>
      </w:r>
      <w:proofErr w:type="spellStart"/>
      <w:r w:rsidRPr="006D0812">
        <w:rPr>
          <w:rFonts w:ascii="Arial" w:hAnsi="Arial" w:cs="Arial"/>
          <w:sz w:val="24"/>
          <w:szCs w:val="24"/>
        </w:rPr>
        <w:t>particulados</w:t>
      </w:r>
      <w:proofErr w:type="spellEnd"/>
      <w:r w:rsidRPr="0018328F">
        <w:rPr>
          <w:rFonts w:ascii="Arial" w:hAnsi="Arial" w:cs="Arial"/>
          <w:sz w:val="24"/>
          <w:szCs w:val="24"/>
        </w:rPr>
        <w:t xml:space="preserve"> y productos químicos que son aportados a la atmósfera por los procesos industriales y los motores a combustión. Sin embargo, el impacto de las quemas de vegetación (residuos de cosecha agrícola y forestal) e incendios forestales han sido poco considerados como un elemento condicionante a los procesos de contaminación ambiental.</w:t>
      </w:r>
    </w:p>
    <w:p w:rsidR="00C71EF8" w:rsidRDefault="00C71EF8"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 xml:space="preserve">Respecto de este componente, impacto atmosférico, entra a jugar un papel importante </w:t>
      </w:r>
      <w:r w:rsidRPr="006D0812">
        <w:rPr>
          <w:rFonts w:ascii="Arial" w:hAnsi="Arial" w:cs="Arial"/>
          <w:sz w:val="24"/>
          <w:szCs w:val="24"/>
        </w:rPr>
        <w:t>el uso del fuego bajo el concepto de quemas agrícolas</w:t>
      </w:r>
      <w:r w:rsidR="006D0812" w:rsidRPr="006D0812">
        <w:rPr>
          <w:rFonts w:ascii="Arial" w:hAnsi="Arial" w:cs="Arial"/>
          <w:sz w:val="24"/>
          <w:szCs w:val="24"/>
        </w:rPr>
        <w:t>, ganaderas</w:t>
      </w:r>
      <w:r w:rsidRPr="006D0812">
        <w:rPr>
          <w:rFonts w:ascii="Arial" w:hAnsi="Arial" w:cs="Arial"/>
          <w:sz w:val="24"/>
          <w:szCs w:val="24"/>
        </w:rPr>
        <w:t xml:space="preserve"> y/o forestales, por lo cual es necesario sistematizar los antecedentes generados por estas</w:t>
      </w:r>
      <w:r w:rsidR="00C71EF8" w:rsidRPr="006D0812">
        <w:rPr>
          <w:rFonts w:ascii="Arial" w:hAnsi="Arial" w:cs="Arial"/>
          <w:sz w:val="24"/>
          <w:szCs w:val="24"/>
        </w:rPr>
        <w:t>,</w:t>
      </w:r>
      <w:r w:rsidRPr="006D0812">
        <w:rPr>
          <w:rFonts w:ascii="Arial" w:hAnsi="Arial" w:cs="Arial"/>
          <w:sz w:val="24"/>
          <w:szCs w:val="24"/>
        </w:rPr>
        <w:t xml:space="preserve"> las quemas, que demás esta de destacar que en el </w:t>
      </w:r>
      <w:r w:rsidR="006D0812" w:rsidRPr="006D0812">
        <w:rPr>
          <w:rFonts w:ascii="Arial" w:hAnsi="Arial" w:cs="Arial"/>
          <w:sz w:val="24"/>
          <w:szCs w:val="24"/>
        </w:rPr>
        <w:t>Paraguay</w:t>
      </w:r>
      <w:r w:rsidRPr="006D0812">
        <w:rPr>
          <w:rFonts w:ascii="Arial" w:hAnsi="Arial" w:cs="Arial"/>
          <w:sz w:val="24"/>
          <w:szCs w:val="24"/>
        </w:rPr>
        <w:t>, tienen una fuerte concentración</w:t>
      </w:r>
      <w:r w:rsidR="006D0812" w:rsidRPr="006D0812">
        <w:rPr>
          <w:rFonts w:ascii="Arial" w:hAnsi="Arial" w:cs="Arial"/>
          <w:sz w:val="24"/>
          <w:szCs w:val="24"/>
        </w:rPr>
        <w:t xml:space="preserve"> principalmente para habilitación y renovación de pastizales</w:t>
      </w:r>
      <w:r w:rsidRPr="006D0812">
        <w:rPr>
          <w:rFonts w:ascii="Arial" w:hAnsi="Arial" w:cs="Arial"/>
          <w:sz w:val="24"/>
          <w:szCs w:val="24"/>
        </w:rPr>
        <w:t>.</w:t>
      </w:r>
    </w:p>
    <w:p w:rsidR="00C71EF8" w:rsidRPr="0018328F" w:rsidRDefault="00C71EF8"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El producto final de la combustión de la vegetación representa no sólo una amplia variedad de sustancias, sino también la proporción de estas sustancias es variable dependiendo de las condiciones existentes durante su descomposición.</w:t>
      </w:r>
    </w:p>
    <w:p w:rsidR="00C71EF8" w:rsidRDefault="00C71EF8"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Es importante enfatizar que la combustión en los incendios forestales y las quemas de vegetación no es un proceso químicamente eficiente. Una de las razones es el contenido de humedad de los combustibles, los cuales tienden a absorber diferentes cantidades de energía desde el fuego. La razón más importante es el viento, movimiento del aire alrededor del fuego, el cual no aporta oxígeno en forma pareja para que se mezcle con los gases inflamables. Bajo estas condiciones muchos de los elementos no son consumidos completamente.</w:t>
      </w:r>
    </w:p>
    <w:p w:rsidR="00C71EF8" w:rsidRDefault="00C71EF8"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 xml:space="preserve">Entre los principales componentes de la combustión de la vegetación se destaca el aporte de monóxido de carbono, el dióxido de carbono, </w:t>
      </w:r>
      <w:proofErr w:type="spellStart"/>
      <w:r w:rsidRPr="0018328F">
        <w:rPr>
          <w:rFonts w:ascii="Arial" w:hAnsi="Arial" w:cs="Arial"/>
          <w:sz w:val="24"/>
          <w:szCs w:val="24"/>
        </w:rPr>
        <w:t>hidrocarbonos</w:t>
      </w:r>
      <w:proofErr w:type="spellEnd"/>
      <w:r w:rsidRPr="0018328F">
        <w:rPr>
          <w:rFonts w:ascii="Arial" w:hAnsi="Arial" w:cs="Arial"/>
          <w:sz w:val="24"/>
          <w:szCs w:val="24"/>
        </w:rPr>
        <w:t xml:space="preserve"> contaminantes y partículas de material no quemado, los que causan significativos efectos negativos sobre la calidad del aire respirable.</w:t>
      </w:r>
    </w:p>
    <w:p w:rsidR="00C71EF8" w:rsidRDefault="00C71EF8"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Los contaminantes más importantes generados de la combustión de vegetación, obtenidos de la revisión bibliográfica, se estandarizaron en el siguiente cuadro:</w:t>
      </w:r>
    </w:p>
    <w:p w:rsidR="006D0812" w:rsidRDefault="006D0812" w:rsidP="0018328F">
      <w:pPr>
        <w:spacing w:after="0"/>
        <w:rPr>
          <w:rFonts w:ascii="Arial" w:hAnsi="Arial" w:cs="Arial"/>
          <w:sz w:val="24"/>
          <w:szCs w:val="24"/>
        </w:rPr>
      </w:pPr>
    </w:p>
    <w:p w:rsidR="0018328F" w:rsidRPr="00EA17B5" w:rsidRDefault="00C82D45" w:rsidP="0018328F">
      <w:pPr>
        <w:spacing w:after="0"/>
        <w:rPr>
          <w:rFonts w:ascii="Arial" w:hAnsi="Arial" w:cs="Arial"/>
          <w:b/>
          <w:sz w:val="24"/>
          <w:szCs w:val="24"/>
        </w:rPr>
      </w:pPr>
      <w:r>
        <w:rPr>
          <w:rFonts w:ascii="Arial" w:hAnsi="Arial" w:cs="Arial"/>
          <w:b/>
          <w:sz w:val="24"/>
          <w:szCs w:val="24"/>
        </w:rPr>
        <w:t xml:space="preserve">Cuadro N° 1.  </w:t>
      </w:r>
      <w:r w:rsidR="0018328F" w:rsidRPr="00EA17B5">
        <w:rPr>
          <w:rFonts w:ascii="Arial" w:hAnsi="Arial" w:cs="Arial"/>
          <w:b/>
          <w:sz w:val="24"/>
          <w:szCs w:val="24"/>
        </w:rPr>
        <w:t>Elementos Típicos Producto de la Combustión de la Vegetación</w:t>
      </w:r>
    </w:p>
    <w:tbl>
      <w:tblPr>
        <w:tblStyle w:val="Tablaconcuadrcula"/>
        <w:tblW w:w="0" w:type="auto"/>
        <w:tblLook w:val="04A0"/>
      </w:tblPr>
      <w:tblGrid>
        <w:gridCol w:w="3192"/>
        <w:gridCol w:w="3192"/>
        <w:gridCol w:w="3192"/>
      </w:tblGrid>
      <w:tr w:rsidR="00EA17B5" w:rsidRPr="00EA17B5" w:rsidTr="00EA17B5">
        <w:tc>
          <w:tcPr>
            <w:tcW w:w="3192" w:type="dxa"/>
          </w:tcPr>
          <w:p w:rsidR="00EA17B5" w:rsidRPr="00EA17B5" w:rsidRDefault="00EA17B5" w:rsidP="00EA17B5">
            <w:pPr>
              <w:spacing w:after="0"/>
              <w:jc w:val="center"/>
              <w:rPr>
                <w:rFonts w:ascii="Arial" w:hAnsi="Arial" w:cs="Arial"/>
                <w:b/>
                <w:sz w:val="20"/>
                <w:szCs w:val="20"/>
              </w:rPr>
            </w:pPr>
            <w:r w:rsidRPr="00EA17B5">
              <w:rPr>
                <w:rFonts w:ascii="Arial" w:hAnsi="Arial" w:cs="Arial"/>
                <w:b/>
                <w:sz w:val="20"/>
                <w:szCs w:val="20"/>
              </w:rPr>
              <w:t>Productos de la Combustión</w:t>
            </w:r>
          </w:p>
        </w:tc>
        <w:tc>
          <w:tcPr>
            <w:tcW w:w="3192" w:type="dxa"/>
          </w:tcPr>
          <w:p w:rsidR="00EA17B5" w:rsidRPr="00EA17B5" w:rsidRDefault="00EA17B5" w:rsidP="00EA17B5">
            <w:pPr>
              <w:spacing w:after="0"/>
              <w:jc w:val="center"/>
              <w:rPr>
                <w:rFonts w:ascii="Arial" w:hAnsi="Arial" w:cs="Arial"/>
                <w:b/>
                <w:sz w:val="20"/>
                <w:szCs w:val="20"/>
              </w:rPr>
            </w:pPr>
            <w:r w:rsidRPr="00EA17B5">
              <w:rPr>
                <w:rFonts w:ascii="Arial" w:hAnsi="Arial" w:cs="Arial"/>
                <w:b/>
                <w:sz w:val="20"/>
                <w:szCs w:val="20"/>
              </w:rPr>
              <w:t>Valor mínimo obtenido</w:t>
            </w:r>
          </w:p>
        </w:tc>
        <w:tc>
          <w:tcPr>
            <w:tcW w:w="3192" w:type="dxa"/>
          </w:tcPr>
          <w:p w:rsidR="00EA17B5" w:rsidRPr="00EA17B5" w:rsidRDefault="00EA17B5" w:rsidP="00EA17B5">
            <w:pPr>
              <w:spacing w:after="0"/>
              <w:jc w:val="center"/>
              <w:rPr>
                <w:rFonts w:ascii="Arial" w:hAnsi="Arial" w:cs="Arial"/>
                <w:b/>
                <w:sz w:val="20"/>
                <w:szCs w:val="20"/>
              </w:rPr>
            </w:pPr>
            <w:r>
              <w:rPr>
                <w:rFonts w:ascii="Arial" w:hAnsi="Arial" w:cs="Arial"/>
                <w:b/>
                <w:sz w:val="20"/>
                <w:szCs w:val="20"/>
              </w:rPr>
              <w:t>Valor máximo obtenido</w:t>
            </w:r>
          </w:p>
        </w:tc>
      </w:tr>
      <w:tr w:rsidR="00EA17B5" w:rsidTr="00EA17B5">
        <w:tc>
          <w:tcPr>
            <w:tcW w:w="3192" w:type="dxa"/>
          </w:tcPr>
          <w:p w:rsidR="00EA17B5" w:rsidRDefault="00EA17B5" w:rsidP="0018328F">
            <w:pPr>
              <w:spacing w:after="0"/>
              <w:rPr>
                <w:rFonts w:ascii="Arial" w:hAnsi="Arial" w:cs="Arial"/>
                <w:sz w:val="24"/>
                <w:szCs w:val="24"/>
              </w:rPr>
            </w:pPr>
            <w:r>
              <w:rPr>
                <w:rFonts w:ascii="Arial" w:hAnsi="Arial" w:cs="Arial"/>
                <w:sz w:val="24"/>
                <w:szCs w:val="24"/>
              </w:rPr>
              <w:t>Dióxido de carbono</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906Kg/Ton</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1,586Kg/Ton</w:t>
            </w:r>
          </w:p>
        </w:tc>
      </w:tr>
      <w:tr w:rsidR="00EA17B5" w:rsidTr="00EA17B5">
        <w:tc>
          <w:tcPr>
            <w:tcW w:w="3192" w:type="dxa"/>
          </w:tcPr>
          <w:p w:rsidR="00EA17B5" w:rsidRDefault="00EA17B5" w:rsidP="0018328F">
            <w:pPr>
              <w:spacing w:after="0"/>
              <w:rPr>
                <w:rFonts w:ascii="Arial" w:hAnsi="Arial" w:cs="Arial"/>
                <w:sz w:val="24"/>
                <w:szCs w:val="24"/>
              </w:rPr>
            </w:pPr>
            <w:r>
              <w:rPr>
                <w:rFonts w:ascii="Arial" w:hAnsi="Arial" w:cs="Arial"/>
                <w:sz w:val="24"/>
                <w:szCs w:val="24"/>
              </w:rPr>
              <w:t>Monóxido de carbono</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226Kg/Ton</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363Kg/Ton</w:t>
            </w:r>
          </w:p>
        </w:tc>
      </w:tr>
      <w:tr w:rsidR="00EA17B5" w:rsidTr="00EA17B5">
        <w:tc>
          <w:tcPr>
            <w:tcW w:w="3192" w:type="dxa"/>
          </w:tcPr>
          <w:p w:rsidR="00EA17B5" w:rsidRDefault="00EA17B5" w:rsidP="0018328F">
            <w:pPr>
              <w:spacing w:after="0"/>
              <w:rPr>
                <w:rFonts w:ascii="Arial" w:hAnsi="Arial" w:cs="Arial"/>
                <w:sz w:val="24"/>
                <w:szCs w:val="24"/>
              </w:rPr>
            </w:pPr>
            <w:r>
              <w:rPr>
                <w:rFonts w:ascii="Arial" w:hAnsi="Arial" w:cs="Arial"/>
                <w:sz w:val="24"/>
                <w:szCs w:val="24"/>
              </w:rPr>
              <w:t>Hidrocarburos</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2.3Kg/Ton</w:t>
            </w:r>
          </w:p>
        </w:tc>
        <w:tc>
          <w:tcPr>
            <w:tcW w:w="3192" w:type="dxa"/>
          </w:tcPr>
          <w:p w:rsidR="00EA17B5" w:rsidRPr="006D0812" w:rsidRDefault="00EA17B5" w:rsidP="00C913C9">
            <w:pPr>
              <w:spacing w:after="0"/>
              <w:jc w:val="center"/>
              <w:rPr>
                <w:rFonts w:ascii="Arial" w:hAnsi="Arial" w:cs="Arial"/>
                <w:sz w:val="24"/>
                <w:szCs w:val="24"/>
              </w:rPr>
            </w:pPr>
            <w:r w:rsidRPr="006D0812">
              <w:rPr>
                <w:rFonts w:ascii="Arial" w:hAnsi="Arial" w:cs="Arial"/>
                <w:sz w:val="24"/>
                <w:szCs w:val="24"/>
              </w:rPr>
              <w:t>122Kg/Ton</w:t>
            </w:r>
          </w:p>
        </w:tc>
      </w:tr>
      <w:tr w:rsidR="00EA17B5" w:rsidTr="00EA17B5">
        <w:tc>
          <w:tcPr>
            <w:tcW w:w="3192" w:type="dxa"/>
          </w:tcPr>
          <w:p w:rsidR="00EA17B5" w:rsidRDefault="00EA17B5" w:rsidP="0018328F">
            <w:pPr>
              <w:spacing w:after="0"/>
              <w:rPr>
                <w:rFonts w:ascii="Arial" w:hAnsi="Arial" w:cs="Arial"/>
                <w:sz w:val="24"/>
                <w:szCs w:val="24"/>
              </w:rPr>
            </w:pPr>
            <w:r>
              <w:rPr>
                <w:rFonts w:ascii="Arial" w:hAnsi="Arial" w:cs="Arial"/>
                <w:sz w:val="24"/>
                <w:szCs w:val="24"/>
              </w:rPr>
              <w:t xml:space="preserve">Partículas </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2.5Kg/Ton</w:t>
            </w:r>
          </w:p>
        </w:tc>
        <w:tc>
          <w:tcPr>
            <w:tcW w:w="3192" w:type="dxa"/>
          </w:tcPr>
          <w:p w:rsidR="00EA17B5" w:rsidRDefault="00EA17B5" w:rsidP="00C913C9">
            <w:pPr>
              <w:spacing w:after="0"/>
              <w:jc w:val="center"/>
              <w:rPr>
                <w:rFonts w:ascii="Arial" w:hAnsi="Arial" w:cs="Arial"/>
                <w:sz w:val="24"/>
                <w:szCs w:val="24"/>
              </w:rPr>
            </w:pPr>
            <w:r>
              <w:rPr>
                <w:rFonts w:ascii="Arial" w:hAnsi="Arial" w:cs="Arial"/>
                <w:sz w:val="24"/>
                <w:szCs w:val="24"/>
              </w:rPr>
              <w:t>13.5</w:t>
            </w:r>
            <w:r w:rsidR="00C913C9">
              <w:rPr>
                <w:rFonts w:ascii="Arial" w:hAnsi="Arial" w:cs="Arial"/>
                <w:sz w:val="24"/>
                <w:szCs w:val="24"/>
              </w:rPr>
              <w:t>Kg</w:t>
            </w:r>
            <w:r>
              <w:rPr>
                <w:rFonts w:ascii="Arial" w:hAnsi="Arial" w:cs="Arial"/>
                <w:sz w:val="24"/>
                <w:szCs w:val="24"/>
              </w:rPr>
              <w:t>/Ton</w:t>
            </w:r>
          </w:p>
        </w:tc>
      </w:tr>
    </w:tbl>
    <w:p w:rsidR="0018328F" w:rsidRPr="00C913C9" w:rsidRDefault="0018328F" w:rsidP="0018328F">
      <w:pPr>
        <w:spacing w:after="0"/>
        <w:rPr>
          <w:b/>
          <w:sz w:val="20"/>
          <w:szCs w:val="20"/>
        </w:rPr>
      </w:pPr>
      <w:r w:rsidRPr="00C913C9">
        <w:rPr>
          <w:b/>
          <w:sz w:val="20"/>
          <w:szCs w:val="20"/>
        </w:rPr>
        <w:t>Nota: los valores están expresados en cantidad de kilos de producto de la combustión por tonelada de combustible quemada.</w:t>
      </w:r>
    </w:p>
    <w:p w:rsidR="00C71EF8" w:rsidRDefault="00C71EF8"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 xml:space="preserve">Durante mucho tiempo se ha pensado principalmente desde el punto de vista económico y se ha tratado de buscar puntos de equilibrio para demostrar que el uso del fuego es una adecuada herramienta para el manejo de residuos agrícolas y forestales. Sin embargo, se ha excluido de estos análisis el impacto que tiene las emisiones de productos contaminantes a la atmósfera y cómo estos influyen sobre los cambios globales, especialmente sobre la capa de ozono (O3), y cómo esta práctica de quemar lo que </w:t>
      </w:r>
      <w:r w:rsidR="00C913C9">
        <w:rPr>
          <w:rFonts w:ascii="Arial" w:hAnsi="Arial" w:cs="Arial"/>
          <w:sz w:val="24"/>
          <w:szCs w:val="24"/>
        </w:rPr>
        <w:t xml:space="preserve">no </w:t>
      </w:r>
      <w:r w:rsidRPr="0018328F">
        <w:rPr>
          <w:rFonts w:ascii="Arial" w:hAnsi="Arial" w:cs="Arial"/>
          <w:sz w:val="24"/>
          <w:szCs w:val="24"/>
        </w:rPr>
        <w:t>nos sirve y los incendios forestales están influyendo directamente sobre el aire que respira la población.</w:t>
      </w:r>
    </w:p>
    <w:p w:rsidR="00EA17B5" w:rsidRDefault="00EA17B5"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A la luz de los antecedentes expuestos es claro comprender que un Sistema de Evaluación de Daños originado por los incendios forestales requiere, más que una pauta uniforme, la aplicación de criterios específicos para cada situación en particular y la aplicación de una combinación de técnicas de valorización.</w:t>
      </w:r>
    </w:p>
    <w:p w:rsidR="00EA17B5" w:rsidRDefault="00EA17B5" w:rsidP="0018328F">
      <w:pPr>
        <w:spacing w:after="0"/>
        <w:rPr>
          <w:rFonts w:ascii="Arial" w:hAnsi="Arial" w:cs="Arial"/>
          <w:sz w:val="24"/>
          <w:szCs w:val="24"/>
        </w:rPr>
      </w:pPr>
    </w:p>
    <w:p w:rsidR="0018328F" w:rsidRDefault="0018328F" w:rsidP="0018328F">
      <w:pPr>
        <w:spacing w:after="0"/>
        <w:rPr>
          <w:rFonts w:ascii="Arial" w:hAnsi="Arial" w:cs="Arial"/>
          <w:sz w:val="24"/>
          <w:szCs w:val="24"/>
        </w:rPr>
      </w:pPr>
      <w:r w:rsidRPr="0018328F">
        <w:rPr>
          <w:rFonts w:ascii="Arial" w:hAnsi="Arial" w:cs="Arial"/>
          <w:sz w:val="24"/>
          <w:szCs w:val="24"/>
        </w:rPr>
        <w:t>Si bien es cierto existe la necesidad de evaluar el impacto de la totalidad de los daños ocurridos por el origen de ellos, también es recomendable establecer criterios generales, para determinados rangos de daño de los incendios, y desarrollar una exhaustiva evaluación para aquellos incendios forestales de cierta magnitud y donde se requiera establecer medidas urgentes de mitigación de los daños.</w:t>
      </w:r>
    </w:p>
    <w:p w:rsidR="00782579" w:rsidRPr="0018328F" w:rsidRDefault="00782579" w:rsidP="0018328F">
      <w:pPr>
        <w:spacing w:after="0"/>
        <w:rPr>
          <w:rFonts w:ascii="Arial" w:hAnsi="Arial" w:cs="Arial"/>
          <w:sz w:val="24"/>
          <w:szCs w:val="24"/>
        </w:rPr>
      </w:pPr>
    </w:p>
    <w:p w:rsidR="0018328F" w:rsidRPr="0018328F" w:rsidRDefault="0018328F" w:rsidP="0018328F">
      <w:pPr>
        <w:spacing w:after="0"/>
        <w:rPr>
          <w:rFonts w:ascii="Arial" w:hAnsi="Arial" w:cs="Arial"/>
          <w:sz w:val="24"/>
          <w:szCs w:val="24"/>
        </w:rPr>
      </w:pPr>
      <w:r w:rsidRPr="0018328F">
        <w:rPr>
          <w:rFonts w:ascii="Arial" w:hAnsi="Arial" w:cs="Arial"/>
          <w:sz w:val="24"/>
          <w:szCs w:val="24"/>
        </w:rPr>
        <w:t>Como pauta general, a la hora de la evaluación, es importante considerar y seguir la siguiente rutina:</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Tamaño del área afectada</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Objetivos del área afectada (Producción, Recreación, Conservación, Cuenca Hidrográfica productora de agua, etc.)</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Fragilidad ambiental del área</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Definición de la técnica o técnicas de valoración a utilizar</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Identificar bienes y servicios producidos en el área</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 xml:space="preserve">Determinar como la cantidad y calidad de </w:t>
      </w:r>
      <w:r w:rsidR="007E6546">
        <w:rPr>
          <w:rFonts w:ascii="Arial" w:hAnsi="Arial" w:cs="Arial"/>
          <w:sz w:val="24"/>
          <w:szCs w:val="24"/>
        </w:rPr>
        <w:t>los bienes y servicios</w:t>
      </w:r>
      <w:r w:rsidRPr="00782579">
        <w:rPr>
          <w:rFonts w:ascii="Arial" w:hAnsi="Arial" w:cs="Arial"/>
          <w:sz w:val="24"/>
          <w:szCs w:val="24"/>
        </w:rPr>
        <w:t xml:space="preserve"> se ve afectada</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Evaluar el valor de la reducción en los bienes y servicios</w:t>
      </w:r>
    </w:p>
    <w:p w:rsidR="0018328F"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Estimar los cambios de flujos productivos o servicios por la afectación del área.</w:t>
      </w:r>
    </w:p>
    <w:p w:rsidR="00E7282D" w:rsidRPr="00782579" w:rsidRDefault="0018328F" w:rsidP="00D86A6F">
      <w:pPr>
        <w:pStyle w:val="Prrafodelista"/>
        <w:numPr>
          <w:ilvl w:val="0"/>
          <w:numId w:val="17"/>
        </w:numPr>
        <w:spacing w:after="0"/>
        <w:rPr>
          <w:rFonts w:ascii="Arial" w:hAnsi="Arial" w:cs="Arial"/>
          <w:sz w:val="24"/>
          <w:szCs w:val="24"/>
        </w:rPr>
      </w:pPr>
      <w:r w:rsidRPr="00782579">
        <w:rPr>
          <w:rFonts w:ascii="Arial" w:hAnsi="Arial" w:cs="Arial"/>
          <w:sz w:val="24"/>
          <w:szCs w:val="24"/>
        </w:rPr>
        <w:t>Estrategia y prioridad de mitigación de los daños.</w:t>
      </w:r>
    </w:p>
    <w:p w:rsidR="0018328F" w:rsidRDefault="0018328F" w:rsidP="0018328F">
      <w:pPr>
        <w:spacing w:after="0"/>
        <w:rPr>
          <w:rFonts w:ascii="Arial" w:hAnsi="Arial" w:cs="Arial"/>
          <w:sz w:val="24"/>
          <w:szCs w:val="24"/>
        </w:rPr>
      </w:pPr>
    </w:p>
    <w:p w:rsidR="0018328F" w:rsidRPr="00523634" w:rsidRDefault="0018328F" w:rsidP="001E56EC">
      <w:pPr>
        <w:pStyle w:val="Default"/>
        <w:spacing w:line="276" w:lineRule="auto"/>
        <w:jc w:val="both"/>
        <w:rPr>
          <w:rFonts w:ascii="Arial" w:hAnsi="Arial" w:cs="Arial"/>
          <w:lang w:val="es-PA"/>
        </w:rPr>
      </w:pPr>
      <w:r w:rsidRPr="007E6546">
        <w:rPr>
          <w:rFonts w:ascii="Arial" w:hAnsi="Arial" w:cs="Arial"/>
          <w:lang w:val="es-PA"/>
        </w:rPr>
        <w:t xml:space="preserve">Con el propósito de sistematizar la evaluación de los daños producto de los incendios forestales, en el cuadro a continuación se proponen los pasos a seguir para un ordenado y planificado enfoque de evaluación. </w:t>
      </w:r>
    </w:p>
    <w:p w:rsidR="0018328F" w:rsidRDefault="0018328F" w:rsidP="001E56EC">
      <w:pPr>
        <w:spacing w:after="0"/>
        <w:rPr>
          <w:rFonts w:ascii="Arial" w:hAnsi="Arial" w:cs="Arial"/>
          <w:sz w:val="24"/>
          <w:szCs w:val="24"/>
        </w:rPr>
      </w:pPr>
    </w:p>
    <w:p w:rsidR="00C82D45" w:rsidRPr="00C82D45" w:rsidRDefault="00C82D45" w:rsidP="00C82D45">
      <w:pPr>
        <w:spacing w:after="0"/>
        <w:jc w:val="center"/>
        <w:rPr>
          <w:b/>
          <w:sz w:val="24"/>
          <w:szCs w:val="24"/>
        </w:rPr>
      </w:pPr>
      <w:r>
        <w:rPr>
          <w:b/>
          <w:sz w:val="24"/>
          <w:szCs w:val="24"/>
        </w:rPr>
        <w:t>Gráfico N° 4.  Proceso Evaluación Daños de los Incendios Forestales</w:t>
      </w:r>
    </w:p>
    <w:p w:rsidR="003F0170" w:rsidRPr="007E6546" w:rsidRDefault="003F0170" w:rsidP="003F0170">
      <w:pPr>
        <w:spacing w:after="0"/>
        <w:jc w:val="center"/>
        <w:rPr>
          <w:rFonts w:ascii="Arial" w:hAnsi="Arial" w:cs="Arial"/>
          <w:sz w:val="24"/>
          <w:szCs w:val="24"/>
        </w:rPr>
      </w:pPr>
      <w:r>
        <w:rPr>
          <w:rFonts w:ascii="Arial" w:hAnsi="Arial" w:cs="Arial"/>
          <w:noProof/>
          <w:sz w:val="24"/>
          <w:szCs w:val="24"/>
          <w:lang w:val="es-PY" w:eastAsia="es-PY"/>
        </w:rPr>
        <w:drawing>
          <wp:inline distT="0" distB="0" distL="0" distR="0">
            <wp:extent cx="5310275" cy="3705727"/>
            <wp:effectExtent l="19050" t="0" r="46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310609" cy="3705960"/>
                    </a:xfrm>
                    <a:prstGeom prst="rect">
                      <a:avLst/>
                    </a:prstGeom>
                    <a:noFill/>
                    <a:ln w="9525">
                      <a:noFill/>
                      <a:miter lim="800000"/>
                      <a:headEnd/>
                      <a:tailEnd/>
                    </a:ln>
                  </pic:spPr>
                </pic:pic>
              </a:graphicData>
            </a:graphic>
          </wp:inline>
        </w:drawing>
      </w:r>
    </w:p>
    <w:p w:rsidR="0018328F" w:rsidRDefault="0018328F" w:rsidP="0018328F">
      <w:pPr>
        <w:spacing w:after="0"/>
        <w:rPr>
          <w:sz w:val="23"/>
          <w:szCs w:val="23"/>
        </w:rPr>
      </w:pPr>
    </w:p>
    <w:p w:rsidR="00E56E2E" w:rsidRDefault="001E56EC" w:rsidP="001E56EC">
      <w:pPr>
        <w:pStyle w:val="Default"/>
        <w:spacing w:line="276" w:lineRule="auto"/>
        <w:jc w:val="both"/>
        <w:rPr>
          <w:rFonts w:ascii="Arial" w:hAnsi="Arial" w:cs="Arial"/>
          <w:lang w:val="es-PA"/>
        </w:rPr>
      </w:pPr>
      <w:r>
        <w:rPr>
          <w:rFonts w:ascii="Arial" w:hAnsi="Arial" w:cs="Arial"/>
          <w:lang w:val="es-PA"/>
        </w:rPr>
        <w:t>Queda</w:t>
      </w:r>
      <w:r w:rsidR="0018328F" w:rsidRPr="00E56E2E">
        <w:rPr>
          <w:rFonts w:ascii="Arial" w:hAnsi="Arial" w:cs="Arial"/>
          <w:lang w:val="es-PA"/>
        </w:rPr>
        <w:t xml:space="preserve"> de manifiesto que no es posible tratar de medir o valorar económicamente todos los impactos o daños originados por los incendios forestales, se deberá efectuar esta valoración cuando ella sea posible (ej. Productos forestales dañados) y cuando no (ej. </w:t>
      </w:r>
      <w:r w:rsidR="003B49C2">
        <w:rPr>
          <w:rFonts w:ascii="Arial" w:hAnsi="Arial" w:cs="Arial"/>
          <w:lang w:val="es-PA"/>
        </w:rPr>
        <w:t>i</w:t>
      </w:r>
      <w:r w:rsidR="0018328F" w:rsidRPr="00E56E2E">
        <w:rPr>
          <w:rFonts w:ascii="Arial" w:hAnsi="Arial" w:cs="Arial"/>
          <w:lang w:val="es-PA"/>
        </w:rPr>
        <w:t>mpacto ambiental del humo de la combustión de la vegetación) se deberá hacer una descripción cualitativa de los efectos de e</w:t>
      </w:r>
      <w:r w:rsidR="003B49C2">
        <w:rPr>
          <w:rFonts w:ascii="Arial" w:hAnsi="Arial" w:cs="Arial"/>
          <w:lang w:val="es-PA"/>
        </w:rPr>
        <w:t>st</w:t>
      </w:r>
      <w:r w:rsidR="0018328F" w:rsidRPr="00E56E2E">
        <w:rPr>
          <w:rFonts w:ascii="Arial" w:hAnsi="Arial" w:cs="Arial"/>
          <w:lang w:val="es-PA"/>
        </w:rPr>
        <w:t xml:space="preserve">os. </w:t>
      </w:r>
    </w:p>
    <w:p w:rsidR="00E56E2E" w:rsidRDefault="00E56E2E" w:rsidP="001E56EC">
      <w:pPr>
        <w:pStyle w:val="Default"/>
        <w:spacing w:line="276" w:lineRule="auto"/>
        <w:jc w:val="both"/>
        <w:rPr>
          <w:rFonts w:ascii="Arial" w:hAnsi="Arial" w:cs="Arial"/>
          <w:lang w:val="es-PA"/>
        </w:rPr>
      </w:pPr>
    </w:p>
    <w:p w:rsidR="0018328F" w:rsidRDefault="0018328F" w:rsidP="001E56EC">
      <w:pPr>
        <w:pStyle w:val="Default"/>
        <w:spacing w:line="276" w:lineRule="auto"/>
        <w:jc w:val="both"/>
        <w:rPr>
          <w:rFonts w:ascii="Arial" w:hAnsi="Arial" w:cs="Arial"/>
          <w:lang w:val="es-PA"/>
        </w:rPr>
      </w:pPr>
      <w:r w:rsidRPr="00E56E2E">
        <w:rPr>
          <w:rFonts w:ascii="Arial" w:hAnsi="Arial" w:cs="Arial"/>
          <w:lang w:val="es-PA"/>
        </w:rPr>
        <w:t xml:space="preserve">Tampoco es posible quedarse sólo con la evaluación desarrollada inmediatamente después de extinguido el incendio, se debe establecer pautas de seguimiento a largo plazo para tener una apreciación de la respuesta del ambiente al fuego, antecedentes que servirán como base fundamental para la toma de decisiones al presentarse un fuego en áreas de características similares. </w:t>
      </w:r>
    </w:p>
    <w:p w:rsidR="00E56E2E" w:rsidRPr="00E56E2E" w:rsidRDefault="00E56E2E" w:rsidP="001E56EC">
      <w:pPr>
        <w:pStyle w:val="Default"/>
        <w:spacing w:line="276" w:lineRule="auto"/>
        <w:jc w:val="both"/>
        <w:rPr>
          <w:rFonts w:ascii="Arial" w:hAnsi="Arial" w:cs="Arial"/>
          <w:lang w:val="es-PA"/>
        </w:rPr>
      </w:pPr>
    </w:p>
    <w:p w:rsidR="0018328F" w:rsidRDefault="0018328F" w:rsidP="001E56EC">
      <w:pPr>
        <w:pStyle w:val="Default"/>
        <w:spacing w:line="276" w:lineRule="auto"/>
        <w:jc w:val="both"/>
        <w:rPr>
          <w:rFonts w:ascii="Arial" w:hAnsi="Arial" w:cs="Arial"/>
          <w:lang w:val="es-PA"/>
        </w:rPr>
      </w:pPr>
      <w:r w:rsidRPr="00E56E2E">
        <w:rPr>
          <w:rFonts w:ascii="Arial" w:hAnsi="Arial" w:cs="Arial"/>
          <w:lang w:val="es-PA"/>
        </w:rPr>
        <w:t>Sin embargo, lo más importante no es tanto la preocupación por la evaluación cualitativa y/o cuantitativa de los incendios forestales, sino que es la preocupación por</w:t>
      </w:r>
      <w:r w:rsidR="00E56E2E">
        <w:rPr>
          <w:rFonts w:ascii="Arial" w:hAnsi="Arial" w:cs="Arial"/>
          <w:lang w:val="es-PA"/>
        </w:rPr>
        <w:t xml:space="preserve"> </w:t>
      </w:r>
      <w:r w:rsidRPr="00E56E2E">
        <w:rPr>
          <w:rFonts w:ascii="Arial" w:hAnsi="Arial" w:cs="Arial"/>
          <w:lang w:val="es-PA"/>
        </w:rPr>
        <w:t xml:space="preserve"> los beneficios que aporta la estructuración y operación de un Sistema de Prevención y Protección contra Incendios Forestales.</w:t>
      </w:r>
      <w:r w:rsidR="001E56EC">
        <w:rPr>
          <w:rFonts w:ascii="Arial" w:hAnsi="Arial" w:cs="Arial"/>
          <w:lang w:val="es-PA"/>
        </w:rPr>
        <w:t xml:space="preserve">  De hecho hay iniciativas al respecto en El Chaco, ya en el 2009, con el apoyo del Programa</w:t>
      </w:r>
      <w:r w:rsidR="00463795">
        <w:rPr>
          <w:rFonts w:ascii="Arial" w:hAnsi="Arial" w:cs="Arial"/>
          <w:lang w:val="es-PA"/>
        </w:rPr>
        <w:t xml:space="preserve"> de Implementación del PGA de los Corredores de Integración de Occidente,</w:t>
      </w:r>
      <w:r w:rsidR="001E56EC">
        <w:rPr>
          <w:rFonts w:ascii="Arial" w:hAnsi="Arial" w:cs="Arial"/>
          <w:lang w:val="es-PA"/>
        </w:rPr>
        <w:t xml:space="preserve"> se realizaron acercamientos entre las autoridades locales y los diferentes actores locales para las emergencias por incendios, con el objeto de prevenirlos.  También se han desarrollado cursos para bomberos forestales y </w:t>
      </w:r>
      <w:r w:rsidR="00463795">
        <w:rPr>
          <w:rFonts w:ascii="Arial" w:hAnsi="Arial" w:cs="Arial"/>
          <w:lang w:val="es-PA"/>
        </w:rPr>
        <w:t>por iniciativa de las autoridades locales en coordinación con las instancias competentes, se</w:t>
      </w:r>
      <w:r w:rsidR="001E56EC">
        <w:rPr>
          <w:rFonts w:ascii="Arial" w:hAnsi="Arial" w:cs="Arial"/>
          <w:lang w:val="es-PA"/>
        </w:rPr>
        <w:t xml:space="preserve"> han formado bomberos en los municipios de Mariscal Estigarribia, Filadelfia, Loma Plata, etc.  La prevención trae beneficios</w:t>
      </w:r>
      <w:r w:rsidR="00463795">
        <w:rPr>
          <w:rFonts w:ascii="Arial" w:hAnsi="Arial" w:cs="Arial"/>
          <w:lang w:val="es-PA"/>
        </w:rPr>
        <w:t>, e</w:t>
      </w:r>
      <w:r w:rsidRPr="00E56E2E">
        <w:rPr>
          <w:rFonts w:ascii="Arial" w:hAnsi="Arial" w:cs="Arial"/>
          <w:lang w:val="es-PA"/>
        </w:rPr>
        <w:t xml:space="preserve">stos beneficios son aquellos que se aumentan a consecuencia de un incendio forestal no iniciado. Estamos hablando de los ahorros implícitos en los costos de supresión y en el daño causado por el fuego en los recursos forestales. </w:t>
      </w:r>
      <w:r w:rsidR="009E1A82">
        <w:rPr>
          <w:rFonts w:ascii="Arial" w:hAnsi="Arial" w:cs="Arial"/>
          <w:lang w:val="es-PA"/>
        </w:rPr>
        <w:t xml:space="preserve"> La siguiente gráfica muestra los posibles beneficios económicos por la prevención.</w:t>
      </w:r>
    </w:p>
    <w:p w:rsidR="00463795" w:rsidRDefault="00463795" w:rsidP="001E56EC">
      <w:pPr>
        <w:pStyle w:val="Default"/>
        <w:spacing w:line="276" w:lineRule="auto"/>
        <w:jc w:val="both"/>
        <w:rPr>
          <w:rFonts w:ascii="Arial" w:hAnsi="Arial" w:cs="Arial"/>
          <w:lang w:val="es-PA"/>
        </w:rPr>
      </w:pPr>
    </w:p>
    <w:p w:rsidR="00463795" w:rsidRPr="00A174FE" w:rsidRDefault="00A174FE" w:rsidP="009E1A82">
      <w:pPr>
        <w:pStyle w:val="Default"/>
        <w:spacing w:line="276" w:lineRule="auto"/>
        <w:jc w:val="center"/>
        <w:rPr>
          <w:b/>
          <w:lang w:val="es-PA"/>
        </w:rPr>
      </w:pPr>
      <w:r>
        <w:rPr>
          <w:b/>
          <w:lang w:val="es-PA"/>
        </w:rPr>
        <w:t xml:space="preserve">Gráfico N° 5.  </w:t>
      </w:r>
      <w:r w:rsidR="009E1A82" w:rsidRPr="00A174FE">
        <w:rPr>
          <w:b/>
          <w:lang w:val="es-PA"/>
        </w:rPr>
        <w:t>Beneficios de la prevención en el tiempo.</w:t>
      </w:r>
    </w:p>
    <w:p w:rsidR="00463795" w:rsidRDefault="00463795" w:rsidP="00463795">
      <w:pPr>
        <w:pStyle w:val="Default"/>
        <w:spacing w:line="276" w:lineRule="auto"/>
        <w:jc w:val="center"/>
        <w:rPr>
          <w:rFonts w:ascii="Arial" w:hAnsi="Arial" w:cs="Arial"/>
          <w:lang w:val="es-PA"/>
        </w:rPr>
      </w:pPr>
      <w:r>
        <w:rPr>
          <w:rFonts w:ascii="Arial" w:hAnsi="Arial" w:cs="Arial"/>
          <w:noProof/>
          <w:lang w:val="es-PY" w:eastAsia="es-PY"/>
        </w:rPr>
        <w:drawing>
          <wp:inline distT="0" distB="0" distL="0" distR="0">
            <wp:extent cx="4568022" cy="2535077"/>
            <wp:effectExtent l="19050" t="0" r="3978"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568325" cy="2535245"/>
                    </a:xfrm>
                    <a:prstGeom prst="rect">
                      <a:avLst/>
                    </a:prstGeom>
                    <a:noFill/>
                    <a:ln w="9525">
                      <a:noFill/>
                      <a:miter lim="800000"/>
                      <a:headEnd/>
                      <a:tailEnd/>
                    </a:ln>
                  </pic:spPr>
                </pic:pic>
              </a:graphicData>
            </a:graphic>
          </wp:inline>
        </w:drawing>
      </w:r>
    </w:p>
    <w:p w:rsidR="009E1A82" w:rsidRPr="003F0170" w:rsidRDefault="009E1A82" w:rsidP="009E1A82">
      <w:pPr>
        <w:pStyle w:val="Default"/>
        <w:spacing w:line="276" w:lineRule="auto"/>
        <w:jc w:val="both"/>
        <w:rPr>
          <w:b/>
          <w:sz w:val="22"/>
          <w:szCs w:val="22"/>
          <w:lang w:val="es-PA"/>
        </w:rPr>
      </w:pPr>
      <w:r>
        <w:rPr>
          <w:sz w:val="22"/>
          <w:szCs w:val="22"/>
          <w:lang w:val="es-PA"/>
        </w:rPr>
        <w:tab/>
      </w:r>
      <w:r>
        <w:rPr>
          <w:sz w:val="22"/>
          <w:szCs w:val="22"/>
          <w:lang w:val="es-PA"/>
        </w:rPr>
        <w:tab/>
      </w:r>
      <w:r w:rsidRPr="003F0170">
        <w:rPr>
          <w:b/>
          <w:sz w:val="22"/>
          <w:szCs w:val="22"/>
          <w:lang w:val="es-PA"/>
        </w:rPr>
        <w:t xml:space="preserve">Fuente: Herbert </w:t>
      </w:r>
      <w:proofErr w:type="spellStart"/>
      <w:r w:rsidRPr="003F0170">
        <w:rPr>
          <w:b/>
          <w:sz w:val="22"/>
          <w:szCs w:val="22"/>
          <w:lang w:val="es-PA"/>
        </w:rPr>
        <w:t>Haltenhoff</w:t>
      </w:r>
      <w:proofErr w:type="spellEnd"/>
      <w:r w:rsidRPr="003F0170">
        <w:rPr>
          <w:b/>
          <w:sz w:val="22"/>
          <w:szCs w:val="22"/>
          <w:lang w:val="es-PA"/>
        </w:rPr>
        <w:t xml:space="preserve"> D.  2001</w:t>
      </w:r>
    </w:p>
    <w:p w:rsidR="00222D9E" w:rsidRDefault="00222D9E" w:rsidP="001F30C6">
      <w:pPr>
        <w:spacing w:after="0"/>
        <w:jc w:val="center"/>
        <w:rPr>
          <w:sz w:val="23"/>
          <w:szCs w:val="23"/>
        </w:rPr>
      </w:pPr>
    </w:p>
    <w:p w:rsidR="00222D9E" w:rsidRPr="00DB6D1E" w:rsidRDefault="00845FCD" w:rsidP="00D86A6F">
      <w:pPr>
        <w:pStyle w:val="Ttulo1"/>
        <w:numPr>
          <w:ilvl w:val="2"/>
          <w:numId w:val="26"/>
        </w:numPr>
        <w:spacing w:before="0"/>
        <w:rPr>
          <w:rFonts w:cs="Arial"/>
          <w:bCs w:val="0"/>
        </w:rPr>
      </w:pPr>
      <w:bookmarkStart w:id="106" w:name="_Toc294450549"/>
      <w:r w:rsidRPr="00DB6D1E">
        <w:rPr>
          <w:rFonts w:cs="Arial"/>
          <w:bCs w:val="0"/>
        </w:rPr>
        <w:t>Daños potenciales</w:t>
      </w:r>
      <w:bookmarkEnd w:id="106"/>
      <w:r w:rsidRPr="00DB6D1E">
        <w:rPr>
          <w:rFonts w:cs="Arial"/>
          <w:bCs w:val="0"/>
        </w:rPr>
        <w:t xml:space="preserve"> </w:t>
      </w:r>
    </w:p>
    <w:p w:rsidR="001F30C6" w:rsidRPr="001F30C6" w:rsidRDefault="001F30C6" w:rsidP="001F30C6">
      <w:pPr>
        <w:pStyle w:val="Default"/>
        <w:jc w:val="both"/>
        <w:rPr>
          <w:rFonts w:ascii="Arial" w:hAnsi="Arial" w:cs="Arial"/>
          <w:lang w:val="es-PA"/>
        </w:rPr>
      </w:pPr>
    </w:p>
    <w:p w:rsidR="00222D9E" w:rsidRPr="001F30C6" w:rsidRDefault="00222D9E" w:rsidP="000504D0">
      <w:pPr>
        <w:pStyle w:val="Default"/>
        <w:spacing w:line="276" w:lineRule="auto"/>
        <w:jc w:val="both"/>
        <w:rPr>
          <w:rFonts w:ascii="Arial" w:hAnsi="Arial" w:cs="Arial"/>
          <w:lang w:val="es-PA"/>
        </w:rPr>
      </w:pPr>
      <w:r w:rsidRPr="001F30C6">
        <w:rPr>
          <w:rFonts w:ascii="Arial" w:hAnsi="Arial" w:cs="Arial"/>
          <w:lang w:val="es-PA"/>
        </w:rPr>
        <w:t xml:space="preserve">Otro aspecto importante de analizar dentro del tema de la evaluación de los daños a causa de los incendios forestales, es lo referido a la determinación del Daño Potencial de estos. Es utópico esperar que se “queme todo”, más aún si tenemos una gran área bajo protección. </w:t>
      </w:r>
    </w:p>
    <w:p w:rsidR="001E56EC" w:rsidRDefault="001E56EC" w:rsidP="000504D0">
      <w:pPr>
        <w:pStyle w:val="Default"/>
        <w:spacing w:line="276" w:lineRule="auto"/>
        <w:jc w:val="both"/>
        <w:rPr>
          <w:rFonts w:ascii="Arial" w:hAnsi="Arial" w:cs="Arial"/>
          <w:lang w:val="es-PA"/>
        </w:rPr>
      </w:pPr>
    </w:p>
    <w:p w:rsidR="00222D9E" w:rsidRDefault="00222D9E" w:rsidP="000504D0">
      <w:pPr>
        <w:pStyle w:val="Default"/>
        <w:spacing w:line="276" w:lineRule="auto"/>
        <w:jc w:val="both"/>
        <w:rPr>
          <w:rFonts w:ascii="Arial" w:hAnsi="Arial" w:cs="Arial"/>
          <w:lang w:val="es-PA"/>
        </w:rPr>
      </w:pPr>
      <w:r w:rsidRPr="001F30C6">
        <w:rPr>
          <w:rFonts w:ascii="Arial" w:hAnsi="Arial" w:cs="Arial"/>
          <w:lang w:val="es-PA"/>
        </w:rPr>
        <w:t xml:space="preserve">En consecuencia, el Daño Potencial puede definirse como: el valor del recurso perdido, en una localidad dada - país, </w:t>
      </w:r>
      <w:r w:rsidR="001E56EC">
        <w:rPr>
          <w:rFonts w:ascii="Arial" w:hAnsi="Arial" w:cs="Arial"/>
          <w:lang w:val="es-PA"/>
        </w:rPr>
        <w:t xml:space="preserve">región, </w:t>
      </w:r>
      <w:r w:rsidRPr="001F30C6">
        <w:rPr>
          <w:rFonts w:ascii="Arial" w:hAnsi="Arial" w:cs="Arial"/>
          <w:lang w:val="es-PA"/>
        </w:rPr>
        <w:t xml:space="preserve">departamento y/o municipio - bajo la intensidad histórica más severa de incendios. Generalmente, los daños son una función de la severidad del incendio y la susceptibilidad del recurso a la destrucción y están, en gran medida, condicionados por las características climáticas. Los patrones del incendio como la ubicación, frecuencia, oportunidad y el tamaño también condicionan el daño. </w:t>
      </w:r>
    </w:p>
    <w:p w:rsidR="001F30C6" w:rsidRPr="001F30C6" w:rsidRDefault="001F30C6" w:rsidP="000504D0">
      <w:pPr>
        <w:pStyle w:val="Default"/>
        <w:spacing w:line="276" w:lineRule="auto"/>
        <w:jc w:val="both"/>
        <w:rPr>
          <w:rFonts w:ascii="Arial" w:hAnsi="Arial" w:cs="Arial"/>
          <w:lang w:val="es-PA"/>
        </w:rPr>
      </w:pPr>
    </w:p>
    <w:p w:rsidR="000504D0" w:rsidRDefault="000504D0"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271ACE" w:rsidRDefault="00271ACE" w:rsidP="000504D0">
      <w:pPr>
        <w:pStyle w:val="Default"/>
        <w:spacing w:line="276" w:lineRule="auto"/>
        <w:jc w:val="both"/>
        <w:rPr>
          <w:rFonts w:ascii="Arial" w:hAnsi="Arial" w:cs="Arial"/>
          <w:b/>
          <w:lang w:val="es-PA"/>
        </w:rPr>
      </w:pPr>
    </w:p>
    <w:p w:rsidR="000504D0" w:rsidRPr="00DB6D1E" w:rsidRDefault="00200E31" w:rsidP="00D86A6F">
      <w:pPr>
        <w:pStyle w:val="Ttulo1"/>
        <w:numPr>
          <w:ilvl w:val="0"/>
          <w:numId w:val="26"/>
        </w:numPr>
        <w:spacing w:before="0"/>
        <w:rPr>
          <w:rFonts w:cs="Arial"/>
        </w:rPr>
      </w:pPr>
      <w:bookmarkStart w:id="107" w:name="_Toc294450550"/>
      <w:r w:rsidRPr="00DB6D1E">
        <w:rPr>
          <w:rFonts w:cs="Arial"/>
        </w:rPr>
        <w:t>ACOMPAÑAMIENTO PREVIO A LA PROPUESTA DE METODOLOGÍA DE VALORACIÓN DE PÉRDIDAS POR INCENDIOS.</w:t>
      </w:r>
      <w:bookmarkEnd w:id="107"/>
    </w:p>
    <w:p w:rsidR="000504D0" w:rsidRDefault="000504D0" w:rsidP="000504D0">
      <w:pPr>
        <w:pStyle w:val="Default"/>
        <w:spacing w:line="276" w:lineRule="auto"/>
        <w:jc w:val="both"/>
        <w:rPr>
          <w:rFonts w:ascii="Arial" w:hAnsi="Arial" w:cs="Arial"/>
          <w:lang w:val="es-PA"/>
        </w:rPr>
      </w:pPr>
    </w:p>
    <w:p w:rsidR="001F30C6" w:rsidRPr="001E56EC" w:rsidRDefault="001F30C6" w:rsidP="000504D0">
      <w:pPr>
        <w:pStyle w:val="Default"/>
        <w:spacing w:line="276" w:lineRule="auto"/>
        <w:jc w:val="both"/>
        <w:rPr>
          <w:rFonts w:ascii="Arial" w:hAnsi="Arial" w:cs="Arial"/>
          <w:lang w:val="es-PA"/>
        </w:rPr>
      </w:pPr>
      <w:r w:rsidRPr="001E56EC">
        <w:rPr>
          <w:rFonts w:ascii="Arial" w:hAnsi="Arial" w:cs="Arial"/>
          <w:lang w:val="es-PA"/>
        </w:rPr>
        <w:t>Como ha quedado de manifiesto a través de los diferentes tópicos analizados en e</w:t>
      </w:r>
      <w:r w:rsidR="000504D0">
        <w:rPr>
          <w:rFonts w:ascii="Arial" w:hAnsi="Arial" w:cs="Arial"/>
          <w:lang w:val="es-PA"/>
        </w:rPr>
        <w:t>l</w:t>
      </w:r>
      <w:r w:rsidRPr="001E56EC">
        <w:rPr>
          <w:rFonts w:ascii="Arial" w:hAnsi="Arial" w:cs="Arial"/>
          <w:lang w:val="es-PA"/>
        </w:rPr>
        <w:t xml:space="preserve"> capítulo</w:t>
      </w:r>
      <w:r w:rsidR="000504D0">
        <w:rPr>
          <w:rFonts w:ascii="Arial" w:hAnsi="Arial" w:cs="Arial"/>
          <w:lang w:val="es-PA"/>
        </w:rPr>
        <w:t xml:space="preserve"> anterior,</w:t>
      </w:r>
      <w:r w:rsidRPr="001E56EC">
        <w:rPr>
          <w:rFonts w:ascii="Arial" w:hAnsi="Arial" w:cs="Arial"/>
          <w:lang w:val="es-PA"/>
        </w:rPr>
        <w:t xml:space="preserve"> la evaluación y cuantificación de los daños generados por los incendios forestales es una tarea compleja, que requiere como base principal conocer la dinámica de los ecosistemas naturales, recursos forestales y recurso suelo frente al fuego. </w:t>
      </w:r>
    </w:p>
    <w:p w:rsidR="00903E94" w:rsidRDefault="00903E94" w:rsidP="000504D0">
      <w:pPr>
        <w:pStyle w:val="Default"/>
        <w:spacing w:line="276" w:lineRule="auto"/>
        <w:jc w:val="both"/>
        <w:rPr>
          <w:rFonts w:ascii="Arial" w:hAnsi="Arial" w:cs="Arial"/>
          <w:lang w:val="es-PA"/>
        </w:rPr>
      </w:pPr>
    </w:p>
    <w:p w:rsidR="001F30C6" w:rsidRPr="001E56EC" w:rsidRDefault="001F30C6" w:rsidP="000504D0">
      <w:pPr>
        <w:pStyle w:val="Default"/>
        <w:spacing w:line="276" w:lineRule="auto"/>
        <w:jc w:val="both"/>
        <w:rPr>
          <w:rFonts w:ascii="Arial" w:hAnsi="Arial" w:cs="Arial"/>
          <w:lang w:val="es-PA"/>
        </w:rPr>
      </w:pPr>
      <w:r w:rsidRPr="001E56EC">
        <w:rPr>
          <w:rFonts w:ascii="Arial" w:hAnsi="Arial" w:cs="Arial"/>
          <w:lang w:val="es-PA"/>
        </w:rPr>
        <w:t xml:space="preserve">Esta tarea, también requiere del uso del ingenio y la creatividad de parte de los profesionales y técnicos, en el establecimiento de sus rutinas de evaluación de daños, ya que cada situación que se presente en </w:t>
      </w:r>
      <w:r w:rsidR="00AB3865">
        <w:rPr>
          <w:rFonts w:ascii="Arial" w:hAnsi="Arial" w:cs="Arial"/>
          <w:lang w:val="es-PA"/>
        </w:rPr>
        <w:t>cada sitio</w:t>
      </w:r>
      <w:r w:rsidRPr="001E56EC">
        <w:rPr>
          <w:rFonts w:ascii="Arial" w:hAnsi="Arial" w:cs="Arial"/>
          <w:lang w:val="es-PA"/>
        </w:rPr>
        <w:t xml:space="preserve"> tendrá componentes propios y específicos necesarios de considerar en la evaluación del daño. </w:t>
      </w:r>
    </w:p>
    <w:p w:rsidR="00903E94" w:rsidRDefault="00903E94" w:rsidP="00903E94">
      <w:pPr>
        <w:pStyle w:val="Default"/>
        <w:spacing w:line="276" w:lineRule="auto"/>
        <w:jc w:val="both"/>
        <w:rPr>
          <w:rFonts w:ascii="Arial" w:hAnsi="Arial" w:cs="Arial"/>
          <w:lang w:val="es-PA"/>
        </w:rPr>
      </w:pPr>
    </w:p>
    <w:p w:rsidR="00AB3865" w:rsidRPr="00AB3865" w:rsidRDefault="00903E94" w:rsidP="00903E94">
      <w:pPr>
        <w:pStyle w:val="Default"/>
        <w:spacing w:line="276" w:lineRule="auto"/>
        <w:jc w:val="both"/>
        <w:rPr>
          <w:rFonts w:ascii="Arial" w:hAnsi="Arial" w:cs="Arial"/>
          <w:color w:val="auto"/>
          <w:lang w:val="es-PA"/>
        </w:rPr>
      </w:pPr>
      <w:r w:rsidRPr="00AB3865">
        <w:rPr>
          <w:rFonts w:ascii="Arial" w:hAnsi="Arial" w:cs="Arial"/>
          <w:color w:val="auto"/>
          <w:lang w:val="es-PA"/>
        </w:rPr>
        <w:t xml:space="preserve">De acuerdo a la legislación nacional del Paraguay, un incendio provocado, un incendio forestal no autorizado se cataloga como un delito ambiental y puede ser penado por la ley 716 de delitos </w:t>
      </w:r>
      <w:r w:rsidR="006E50D4" w:rsidRPr="00AB3865">
        <w:rPr>
          <w:rFonts w:ascii="Arial" w:hAnsi="Arial" w:cs="Arial"/>
          <w:color w:val="auto"/>
          <w:lang w:val="es-PA"/>
        </w:rPr>
        <w:t>a</w:t>
      </w:r>
      <w:r w:rsidRPr="00AB3865">
        <w:rPr>
          <w:rFonts w:ascii="Arial" w:hAnsi="Arial" w:cs="Arial"/>
          <w:color w:val="auto"/>
          <w:lang w:val="es-PA"/>
        </w:rPr>
        <w:t xml:space="preserve">l ambiente.  </w:t>
      </w:r>
      <w:r w:rsidR="00152F12" w:rsidRPr="00AB3865">
        <w:rPr>
          <w:rFonts w:ascii="Arial" w:hAnsi="Arial" w:cs="Arial"/>
          <w:color w:val="auto"/>
          <w:lang w:val="es-PA"/>
        </w:rPr>
        <w:t xml:space="preserve">En la Ley 4014/2010 de Prevención y Control de Incendios Forestales, </w:t>
      </w:r>
      <w:r w:rsidR="00AB3865" w:rsidRPr="00AB3865">
        <w:rPr>
          <w:rFonts w:ascii="Arial" w:hAnsi="Arial" w:cs="Arial"/>
          <w:color w:val="auto"/>
          <w:lang w:val="es-PA"/>
        </w:rPr>
        <w:t>acciones que se analizan en el marco legal de este documento.</w:t>
      </w:r>
    </w:p>
    <w:p w:rsidR="00AB3865" w:rsidRDefault="00AB3865" w:rsidP="00903E94">
      <w:pPr>
        <w:pStyle w:val="Default"/>
        <w:spacing w:line="276" w:lineRule="auto"/>
        <w:jc w:val="both"/>
        <w:rPr>
          <w:rFonts w:ascii="Arial" w:hAnsi="Arial" w:cs="Arial"/>
          <w:color w:val="FF0000"/>
          <w:lang w:val="es-PA"/>
        </w:rPr>
      </w:pPr>
    </w:p>
    <w:p w:rsidR="007B7993" w:rsidRDefault="007B7993" w:rsidP="00903E94">
      <w:pPr>
        <w:pStyle w:val="Default"/>
        <w:spacing w:line="276" w:lineRule="auto"/>
        <w:jc w:val="both"/>
        <w:rPr>
          <w:rFonts w:ascii="Arial" w:hAnsi="Arial" w:cs="Arial"/>
          <w:lang w:val="es-PA"/>
        </w:rPr>
      </w:pPr>
      <w:r>
        <w:rPr>
          <w:rFonts w:ascii="Arial" w:hAnsi="Arial" w:cs="Arial"/>
          <w:lang w:val="es-PA"/>
        </w:rPr>
        <w:t>Es fundamental que para cada incendio forestal que se considere se produjo violando las leyes, se</w:t>
      </w:r>
      <w:r w:rsidR="001F30C6" w:rsidRPr="001E56EC">
        <w:rPr>
          <w:rFonts w:ascii="Arial" w:hAnsi="Arial" w:cs="Arial"/>
          <w:lang w:val="es-PA"/>
        </w:rPr>
        <w:t xml:space="preserve"> estable</w:t>
      </w:r>
      <w:r>
        <w:rPr>
          <w:rFonts w:ascii="Arial" w:hAnsi="Arial" w:cs="Arial"/>
          <w:lang w:val="es-PA"/>
        </w:rPr>
        <w:t xml:space="preserve">zca un proceso investigativo, </w:t>
      </w:r>
      <w:r w:rsidR="001F30C6" w:rsidRPr="001E56EC">
        <w:rPr>
          <w:rFonts w:ascii="Arial" w:hAnsi="Arial" w:cs="Arial"/>
          <w:lang w:val="es-PA"/>
        </w:rPr>
        <w:t>abrir un proceso exhaustivo de investigación a efecto de determinar</w:t>
      </w:r>
      <w:r w:rsidR="00AB3865">
        <w:rPr>
          <w:rFonts w:ascii="Arial" w:hAnsi="Arial" w:cs="Arial"/>
          <w:lang w:val="es-PA"/>
        </w:rPr>
        <w:t xml:space="preserve"> el origen y una vez establecida participación intencional,</w:t>
      </w:r>
      <w:r w:rsidR="001F30C6" w:rsidRPr="001E56EC">
        <w:rPr>
          <w:rFonts w:ascii="Arial" w:hAnsi="Arial" w:cs="Arial"/>
          <w:lang w:val="es-PA"/>
        </w:rPr>
        <w:t xml:space="preserve"> </w:t>
      </w:r>
      <w:r>
        <w:rPr>
          <w:rFonts w:ascii="Arial" w:hAnsi="Arial" w:cs="Arial"/>
          <w:lang w:val="es-PA"/>
        </w:rPr>
        <w:t>proceder</w:t>
      </w:r>
      <w:r w:rsidR="001F30C6" w:rsidRPr="001E56EC">
        <w:rPr>
          <w:rFonts w:ascii="Arial" w:hAnsi="Arial" w:cs="Arial"/>
          <w:lang w:val="es-PA"/>
        </w:rPr>
        <w:t xml:space="preserve"> en contra del o los responsables</w:t>
      </w:r>
      <w:r>
        <w:rPr>
          <w:rFonts w:ascii="Arial" w:hAnsi="Arial" w:cs="Arial"/>
          <w:lang w:val="es-PA"/>
        </w:rPr>
        <w:t>, de acuerdo a lo indicado en las leyes nacionales</w:t>
      </w:r>
      <w:r w:rsidR="001F30C6" w:rsidRPr="001E56EC">
        <w:rPr>
          <w:rFonts w:ascii="Arial" w:hAnsi="Arial" w:cs="Arial"/>
          <w:lang w:val="es-PA"/>
        </w:rPr>
        <w:t>.</w:t>
      </w:r>
    </w:p>
    <w:p w:rsidR="001F30C6" w:rsidRPr="001E56EC" w:rsidRDefault="001F30C6" w:rsidP="00903E94">
      <w:pPr>
        <w:pStyle w:val="Default"/>
        <w:spacing w:line="276" w:lineRule="auto"/>
        <w:jc w:val="both"/>
        <w:rPr>
          <w:rFonts w:ascii="Arial" w:hAnsi="Arial" w:cs="Arial"/>
          <w:lang w:val="es-PA"/>
        </w:rPr>
      </w:pPr>
      <w:r w:rsidRPr="001E56EC">
        <w:rPr>
          <w:rFonts w:ascii="Arial" w:hAnsi="Arial" w:cs="Arial"/>
          <w:lang w:val="es-PA"/>
        </w:rPr>
        <w:t xml:space="preserve"> </w:t>
      </w:r>
    </w:p>
    <w:p w:rsidR="001F30C6" w:rsidRPr="001E56EC" w:rsidRDefault="001F30C6" w:rsidP="00903E94">
      <w:pPr>
        <w:pStyle w:val="Default"/>
        <w:spacing w:line="276" w:lineRule="auto"/>
        <w:jc w:val="both"/>
        <w:rPr>
          <w:rFonts w:ascii="Arial" w:hAnsi="Arial" w:cs="Arial"/>
          <w:lang w:val="es-PA"/>
        </w:rPr>
      </w:pPr>
      <w:r w:rsidRPr="001E56EC">
        <w:rPr>
          <w:rFonts w:ascii="Arial" w:hAnsi="Arial" w:cs="Arial"/>
          <w:lang w:val="es-PA"/>
        </w:rPr>
        <w:t xml:space="preserve">Sin embargo, considerando el importante número de incendios forestales que ocurren </w:t>
      </w:r>
      <w:r w:rsidR="007B7993">
        <w:rPr>
          <w:rFonts w:ascii="Arial" w:hAnsi="Arial" w:cs="Arial"/>
          <w:lang w:val="es-PA"/>
        </w:rPr>
        <w:t xml:space="preserve">en La Región, </w:t>
      </w:r>
      <w:r w:rsidRPr="001E56EC">
        <w:rPr>
          <w:rFonts w:ascii="Arial" w:hAnsi="Arial" w:cs="Arial"/>
          <w:lang w:val="es-PA"/>
        </w:rPr>
        <w:t xml:space="preserve">especialmente en </w:t>
      </w:r>
      <w:r w:rsidR="007B7993">
        <w:rPr>
          <w:rFonts w:ascii="Arial" w:hAnsi="Arial" w:cs="Arial"/>
          <w:lang w:val="es-PA"/>
        </w:rPr>
        <w:t xml:space="preserve">la Zona Húmeda, departamentos de Alto Paraguay y Presidente Hayes, </w:t>
      </w:r>
      <w:r w:rsidR="00AB3865">
        <w:rPr>
          <w:rFonts w:ascii="Arial" w:hAnsi="Arial" w:cs="Arial"/>
          <w:lang w:val="es-PA"/>
        </w:rPr>
        <w:t xml:space="preserve">se propone </w:t>
      </w:r>
      <w:r w:rsidR="007B7993">
        <w:rPr>
          <w:rFonts w:ascii="Arial" w:hAnsi="Arial" w:cs="Arial"/>
          <w:lang w:val="es-PA"/>
        </w:rPr>
        <w:t xml:space="preserve">que los técnicos de las instituciones y los responsables de las unidades ambientales municipales y departamentales, </w:t>
      </w:r>
      <w:r w:rsidRPr="001E56EC">
        <w:rPr>
          <w:rFonts w:ascii="Arial" w:hAnsi="Arial" w:cs="Arial"/>
          <w:lang w:val="es-PA"/>
        </w:rPr>
        <w:t>efect</w:t>
      </w:r>
      <w:r w:rsidR="007B7993">
        <w:rPr>
          <w:rFonts w:ascii="Arial" w:hAnsi="Arial" w:cs="Arial"/>
          <w:lang w:val="es-PA"/>
        </w:rPr>
        <w:t>úen</w:t>
      </w:r>
      <w:r w:rsidRPr="001E56EC">
        <w:rPr>
          <w:rFonts w:ascii="Arial" w:hAnsi="Arial" w:cs="Arial"/>
          <w:lang w:val="es-PA"/>
        </w:rPr>
        <w:t xml:space="preserve"> informes de campo de Evaluación de Daños de acuerdo a las siguientes prioridades: </w:t>
      </w:r>
    </w:p>
    <w:p w:rsidR="001F30C6" w:rsidRPr="001E56EC" w:rsidRDefault="001F30C6" w:rsidP="00D86A6F">
      <w:pPr>
        <w:pStyle w:val="Default"/>
        <w:numPr>
          <w:ilvl w:val="0"/>
          <w:numId w:val="18"/>
        </w:numPr>
        <w:spacing w:after="27" w:line="276" w:lineRule="auto"/>
        <w:jc w:val="both"/>
        <w:rPr>
          <w:rFonts w:ascii="Arial" w:hAnsi="Arial" w:cs="Arial"/>
          <w:lang w:val="es-PA"/>
        </w:rPr>
      </w:pPr>
      <w:r w:rsidRPr="001E56EC">
        <w:rPr>
          <w:rFonts w:ascii="Arial" w:hAnsi="Arial" w:cs="Arial"/>
          <w:lang w:val="es-PA"/>
        </w:rPr>
        <w:t xml:space="preserve">Incendios Forestales ocurridos en las Áreas Protegidas </w:t>
      </w:r>
    </w:p>
    <w:p w:rsidR="001F30C6" w:rsidRPr="001E56EC" w:rsidRDefault="001F30C6" w:rsidP="00D86A6F">
      <w:pPr>
        <w:pStyle w:val="Default"/>
        <w:numPr>
          <w:ilvl w:val="0"/>
          <w:numId w:val="18"/>
        </w:numPr>
        <w:spacing w:after="27" w:line="276" w:lineRule="auto"/>
        <w:jc w:val="both"/>
        <w:rPr>
          <w:rFonts w:ascii="Arial" w:hAnsi="Arial" w:cs="Arial"/>
          <w:lang w:val="es-PA"/>
        </w:rPr>
      </w:pPr>
      <w:r w:rsidRPr="001E56EC">
        <w:rPr>
          <w:rFonts w:ascii="Arial" w:hAnsi="Arial" w:cs="Arial"/>
          <w:lang w:val="es-PA"/>
        </w:rPr>
        <w:t xml:space="preserve">Incendios Forestales </w:t>
      </w:r>
      <w:r w:rsidR="007B7993">
        <w:rPr>
          <w:rFonts w:ascii="Arial" w:hAnsi="Arial" w:cs="Arial"/>
          <w:lang w:val="es-PA"/>
        </w:rPr>
        <w:t>en áreas superiores a</w:t>
      </w:r>
      <w:r w:rsidRPr="001E56EC">
        <w:rPr>
          <w:rFonts w:ascii="Arial" w:hAnsi="Arial" w:cs="Arial"/>
          <w:lang w:val="es-PA"/>
        </w:rPr>
        <w:t xml:space="preserve"> las 100 hectáreas </w:t>
      </w:r>
    </w:p>
    <w:p w:rsidR="001F30C6" w:rsidRPr="001E56EC" w:rsidRDefault="001F30C6" w:rsidP="00D86A6F">
      <w:pPr>
        <w:pStyle w:val="Default"/>
        <w:numPr>
          <w:ilvl w:val="0"/>
          <w:numId w:val="18"/>
        </w:numPr>
        <w:spacing w:line="276" w:lineRule="auto"/>
        <w:jc w:val="both"/>
        <w:rPr>
          <w:rFonts w:ascii="Arial" w:hAnsi="Arial" w:cs="Arial"/>
          <w:lang w:val="es-PA"/>
        </w:rPr>
      </w:pPr>
      <w:r w:rsidRPr="001E56EC">
        <w:rPr>
          <w:rFonts w:ascii="Arial" w:hAnsi="Arial" w:cs="Arial"/>
          <w:lang w:val="es-PA"/>
        </w:rPr>
        <w:t xml:space="preserve">Incendios Forestales ocurridos en </w:t>
      </w:r>
      <w:r w:rsidR="007B7993">
        <w:rPr>
          <w:rFonts w:ascii="Arial" w:hAnsi="Arial" w:cs="Arial"/>
          <w:lang w:val="es-PA"/>
        </w:rPr>
        <w:t>las áreas de reserva de las haciendas que hayan superado las 10 hectáreas.</w:t>
      </w:r>
    </w:p>
    <w:p w:rsidR="001F30C6" w:rsidRPr="001E56EC" w:rsidRDefault="001F30C6" w:rsidP="00903E94">
      <w:pPr>
        <w:pStyle w:val="Default"/>
        <w:spacing w:line="276" w:lineRule="auto"/>
        <w:jc w:val="both"/>
        <w:rPr>
          <w:rFonts w:ascii="Arial" w:hAnsi="Arial" w:cs="Arial"/>
          <w:lang w:val="es-PA"/>
        </w:rPr>
      </w:pPr>
    </w:p>
    <w:p w:rsidR="00222D9E" w:rsidRPr="001E56EC" w:rsidRDefault="001F30C6" w:rsidP="00903E94">
      <w:pPr>
        <w:spacing w:after="0"/>
        <w:rPr>
          <w:rFonts w:ascii="Arial" w:hAnsi="Arial" w:cs="Arial"/>
          <w:sz w:val="24"/>
          <w:szCs w:val="24"/>
        </w:rPr>
      </w:pPr>
      <w:r w:rsidRPr="001E56EC">
        <w:rPr>
          <w:rFonts w:ascii="Arial" w:hAnsi="Arial" w:cs="Arial"/>
          <w:sz w:val="24"/>
          <w:szCs w:val="24"/>
        </w:rPr>
        <w:t xml:space="preserve">Para aquellos incendios forestales, menores a las 100 hectáreas y que no estén dentro de las categorías antes señaladas, se recomienda efectuar la valoración de acuerdo a los antecedentes aportados en las respectivas </w:t>
      </w:r>
      <w:r w:rsidR="00AB3865">
        <w:rPr>
          <w:rFonts w:ascii="Arial" w:hAnsi="Arial" w:cs="Arial"/>
          <w:sz w:val="24"/>
          <w:szCs w:val="24"/>
        </w:rPr>
        <w:t>“</w:t>
      </w:r>
      <w:r w:rsidRPr="001E56EC">
        <w:rPr>
          <w:rFonts w:ascii="Arial" w:hAnsi="Arial" w:cs="Arial"/>
          <w:sz w:val="24"/>
          <w:szCs w:val="24"/>
        </w:rPr>
        <w:t>Boletas de Incendios Forestales”</w:t>
      </w:r>
      <w:r w:rsidR="000504D0">
        <w:rPr>
          <w:rFonts w:ascii="Arial" w:hAnsi="Arial" w:cs="Arial"/>
          <w:sz w:val="24"/>
          <w:szCs w:val="24"/>
        </w:rPr>
        <w:t xml:space="preserve"> o la información recabada del monitoreo realizado</w:t>
      </w:r>
      <w:r w:rsidRPr="001E56EC">
        <w:rPr>
          <w:rFonts w:ascii="Arial" w:hAnsi="Arial" w:cs="Arial"/>
          <w:sz w:val="24"/>
          <w:szCs w:val="24"/>
        </w:rPr>
        <w:t>.</w:t>
      </w:r>
    </w:p>
    <w:p w:rsidR="001F30C6" w:rsidRDefault="001F30C6" w:rsidP="001F30C6">
      <w:pPr>
        <w:spacing w:after="0"/>
        <w:rPr>
          <w:sz w:val="23"/>
          <w:szCs w:val="23"/>
        </w:rPr>
      </w:pPr>
    </w:p>
    <w:p w:rsidR="001F30C6" w:rsidRDefault="00047B48" w:rsidP="007B7993">
      <w:pPr>
        <w:pStyle w:val="Default"/>
        <w:spacing w:line="276" w:lineRule="auto"/>
        <w:jc w:val="both"/>
        <w:rPr>
          <w:rFonts w:ascii="Arial" w:hAnsi="Arial" w:cs="Arial"/>
          <w:lang w:val="es-PA"/>
        </w:rPr>
      </w:pPr>
      <w:r>
        <w:rPr>
          <w:rFonts w:ascii="Arial" w:hAnsi="Arial" w:cs="Arial"/>
          <w:lang w:val="es-PA"/>
        </w:rPr>
        <w:t>Dentro de la temática de la</w:t>
      </w:r>
      <w:r w:rsidR="001F30C6" w:rsidRPr="007B7993">
        <w:rPr>
          <w:rFonts w:ascii="Arial" w:hAnsi="Arial" w:cs="Arial"/>
          <w:lang w:val="es-PA"/>
        </w:rPr>
        <w:t xml:space="preserve"> relación </w:t>
      </w:r>
      <w:r>
        <w:rPr>
          <w:rFonts w:ascii="Arial" w:hAnsi="Arial" w:cs="Arial"/>
          <w:lang w:val="es-PA"/>
        </w:rPr>
        <w:t>de</w:t>
      </w:r>
      <w:r w:rsidR="001F30C6" w:rsidRPr="007B7993">
        <w:rPr>
          <w:rFonts w:ascii="Arial" w:hAnsi="Arial" w:cs="Arial"/>
          <w:lang w:val="es-PA"/>
        </w:rPr>
        <w:t xml:space="preserve"> los incendios forestales y el uso del fuego en labores </w:t>
      </w:r>
      <w:proofErr w:type="spellStart"/>
      <w:r w:rsidR="001F30C6" w:rsidRPr="007B7993">
        <w:rPr>
          <w:rFonts w:ascii="Arial" w:hAnsi="Arial" w:cs="Arial"/>
          <w:lang w:val="es-PA"/>
        </w:rPr>
        <w:t>silvoagropecuarias</w:t>
      </w:r>
      <w:proofErr w:type="spellEnd"/>
      <w:r>
        <w:rPr>
          <w:rFonts w:ascii="Arial" w:hAnsi="Arial" w:cs="Arial"/>
          <w:lang w:val="es-PA"/>
        </w:rPr>
        <w:t>,</w:t>
      </w:r>
      <w:r w:rsidR="001F30C6" w:rsidRPr="007B7993">
        <w:rPr>
          <w:rFonts w:ascii="Arial" w:hAnsi="Arial" w:cs="Arial"/>
          <w:lang w:val="es-PA"/>
        </w:rPr>
        <w:t xml:space="preserve"> una de las líneas de investigación y trabajo más nuevas </w:t>
      </w:r>
      <w:r>
        <w:rPr>
          <w:rFonts w:ascii="Arial" w:hAnsi="Arial" w:cs="Arial"/>
          <w:lang w:val="es-PA"/>
        </w:rPr>
        <w:t>es</w:t>
      </w:r>
      <w:r w:rsidR="001F30C6" w:rsidRPr="007B7993">
        <w:rPr>
          <w:rFonts w:ascii="Arial" w:hAnsi="Arial" w:cs="Arial"/>
          <w:lang w:val="es-PA"/>
        </w:rPr>
        <w:t xml:space="preserve"> la identificación y evaluación de los impactos positivos y negativos por estos generados. Esta realidad </w:t>
      </w:r>
      <w:r>
        <w:rPr>
          <w:rFonts w:ascii="Arial" w:hAnsi="Arial" w:cs="Arial"/>
          <w:lang w:val="es-PA"/>
        </w:rPr>
        <w:t>se asocia</w:t>
      </w:r>
      <w:r w:rsidR="001F30C6" w:rsidRPr="007B7993">
        <w:rPr>
          <w:rFonts w:ascii="Arial" w:hAnsi="Arial" w:cs="Arial"/>
          <w:lang w:val="es-PA"/>
        </w:rPr>
        <w:t xml:space="preserve"> a los importantes cambios globales en el medio ambiente que se están manifestando en las últimas décadas</w:t>
      </w:r>
      <w:r>
        <w:rPr>
          <w:rFonts w:ascii="Arial" w:hAnsi="Arial" w:cs="Arial"/>
          <w:lang w:val="es-PA"/>
        </w:rPr>
        <w:t xml:space="preserve">.  Se considera que </w:t>
      </w:r>
      <w:r w:rsidR="001F30C6" w:rsidRPr="007B7993">
        <w:rPr>
          <w:rFonts w:ascii="Arial" w:hAnsi="Arial" w:cs="Arial"/>
          <w:lang w:val="es-PA"/>
        </w:rPr>
        <w:t xml:space="preserve">uno de los mayores factores condicionantes de estos cambios son los incendios forestales y las quemas de vegetación para destinar terrenos a la agricultura y ganadería. </w:t>
      </w:r>
    </w:p>
    <w:p w:rsidR="007B7993" w:rsidRPr="007B7993" w:rsidRDefault="007B7993" w:rsidP="007B7993">
      <w:pPr>
        <w:pStyle w:val="Default"/>
        <w:spacing w:line="276" w:lineRule="auto"/>
        <w:jc w:val="both"/>
        <w:rPr>
          <w:rFonts w:ascii="Arial" w:hAnsi="Arial" w:cs="Arial"/>
          <w:lang w:val="es-PA"/>
        </w:rPr>
      </w:pPr>
    </w:p>
    <w:p w:rsidR="001F30C6" w:rsidRPr="007B7993" w:rsidRDefault="001F30C6" w:rsidP="007B7993">
      <w:pPr>
        <w:pStyle w:val="Default"/>
        <w:spacing w:line="276" w:lineRule="auto"/>
        <w:jc w:val="both"/>
        <w:rPr>
          <w:rFonts w:ascii="Arial" w:hAnsi="Arial" w:cs="Arial"/>
          <w:lang w:val="es-PA"/>
        </w:rPr>
      </w:pPr>
      <w:r w:rsidRPr="007B7993">
        <w:rPr>
          <w:rFonts w:ascii="Arial" w:hAnsi="Arial" w:cs="Arial"/>
          <w:lang w:val="es-PA"/>
        </w:rPr>
        <w:t>En este sentido, es muy importante socializar, entre los profesionales y técnicos que trabajan en los organismos e instituciones relacionadas con la protección y conservación de los recursos naturales, aquellas aproximaciones teóricas y empíricas que nos permitan evaluar, y consecuentemente establecer planes de mitigación</w:t>
      </w:r>
      <w:r w:rsidR="00047B48">
        <w:rPr>
          <w:rFonts w:ascii="Arial" w:hAnsi="Arial" w:cs="Arial"/>
          <w:lang w:val="es-PA"/>
        </w:rPr>
        <w:t>;</w:t>
      </w:r>
      <w:r w:rsidRPr="007B7993">
        <w:rPr>
          <w:rFonts w:ascii="Arial" w:hAnsi="Arial" w:cs="Arial"/>
          <w:lang w:val="es-PA"/>
        </w:rPr>
        <w:t xml:space="preserve"> los daños que están causando los incendios forestales tanto desde la perspectiva económica, social, cultural como ambiental. </w:t>
      </w:r>
    </w:p>
    <w:p w:rsidR="007B7993" w:rsidRDefault="007B7993" w:rsidP="007B7993">
      <w:pPr>
        <w:pStyle w:val="Default"/>
        <w:spacing w:line="276" w:lineRule="auto"/>
        <w:jc w:val="both"/>
        <w:rPr>
          <w:rFonts w:ascii="Arial" w:hAnsi="Arial" w:cs="Arial"/>
          <w:lang w:val="es-PA"/>
        </w:rPr>
      </w:pPr>
    </w:p>
    <w:p w:rsidR="001F30C6" w:rsidRDefault="00047B48" w:rsidP="007B7993">
      <w:pPr>
        <w:pStyle w:val="Default"/>
        <w:spacing w:line="276" w:lineRule="auto"/>
        <w:jc w:val="both"/>
        <w:rPr>
          <w:rFonts w:ascii="Arial" w:hAnsi="Arial" w:cs="Arial"/>
          <w:lang w:val="es-PA"/>
        </w:rPr>
      </w:pPr>
      <w:r>
        <w:rPr>
          <w:rFonts w:ascii="Arial" w:hAnsi="Arial" w:cs="Arial"/>
          <w:lang w:val="es-PA"/>
        </w:rPr>
        <w:t>La socialización, la capacitación es indispensable y debe darse en un esfuerzo concertado con las instituciones relacionadas (SEN, SEAM, INFONA, MAG, compañías de bomberos, gobernaciones, municipalidades, cooperativas y otras organizaciones de la iniciativa privada, como la Asociación Rural del Paraguay, ARP), en una vinculación con el Ministerio de Educación y las universidades, para el logro de una formación integral en la temática</w:t>
      </w:r>
      <w:r w:rsidR="001F30C6" w:rsidRPr="007B7993">
        <w:rPr>
          <w:rFonts w:ascii="Arial" w:hAnsi="Arial" w:cs="Arial"/>
          <w:lang w:val="es-PA"/>
        </w:rPr>
        <w:t xml:space="preserve">. </w:t>
      </w:r>
    </w:p>
    <w:p w:rsidR="00047B48" w:rsidRDefault="00047B48" w:rsidP="007B7993">
      <w:pPr>
        <w:pStyle w:val="Default"/>
        <w:spacing w:line="276" w:lineRule="auto"/>
        <w:jc w:val="both"/>
        <w:rPr>
          <w:rFonts w:ascii="Arial" w:hAnsi="Arial" w:cs="Arial"/>
          <w:lang w:val="es-PA"/>
        </w:rPr>
      </w:pPr>
    </w:p>
    <w:p w:rsidR="00047B48" w:rsidRDefault="00047B48" w:rsidP="007B7993">
      <w:pPr>
        <w:pStyle w:val="Default"/>
        <w:spacing w:line="276" w:lineRule="auto"/>
        <w:jc w:val="both"/>
        <w:rPr>
          <w:rFonts w:ascii="Arial" w:hAnsi="Arial" w:cs="Arial"/>
          <w:lang w:val="es-PA"/>
        </w:rPr>
      </w:pPr>
      <w:r>
        <w:rPr>
          <w:rFonts w:ascii="Arial" w:hAnsi="Arial" w:cs="Arial"/>
          <w:lang w:val="es-PA"/>
        </w:rPr>
        <w:t xml:space="preserve">Deben programarse y desarrollarse talleres liderados por las autoridades e invitar a participar también a la población en general no solo a los mencionados en el párrafo anterior.  Las iglesias, los medios de comunicación, </w:t>
      </w:r>
      <w:r w:rsidR="00CE68F1">
        <w:rPr>
          <w:rFonts w:ascii="Arial" w:hAnsi="Arial" w:cs="Arial"/>
          <w:lang w:val="es-PA"/>
        </w:rPr>
        <w:t>los proveedores de productos para el campo, comités de vecinos, etc.</w:t>
      </w:r>
    </w:p>
    <w:p w:rsidR="000504D0" w:rsidRDefault="000504D0" w:rsidP="007B7993">
      <w:pPr>
        <w:pStyle w:val="Default"/>
        <w:spacing w:line="276" w:lineRule="auto"/>
        <w:jc w:val="both"/>
        <w:rPr>
          <w:rFonts w:ascii="Arial" w:hAnsi="Arial" w:cs="Arial"/>
          <w:lang w:val="es-PA"/>
        </w:rPr>
      </w:pPr>
    </w:p>
    <w:p w:rsidR="000504D0" w:rsidRDefault="000504D0" w:rsidP="007B7993">
      <w:pPr>
        <w:pStyle w:val="Default"/>
        <w:spacing w:line="276" w:lineRule="auto"/>
        <w:jc w:val="both"/>
        <w:rPr>
          <w:rFonts w:ascii="Arial" w:hAnsi="Arial" w:cs="Arial"/>
          <w:lang w:val="es-PA"/>
        </w:rPr>
      </w:pPr>
      <w:r>
        <w:rPr>
          <w:rFonts w:ascii="Arial" w:hAnsi="Arial" w:cs="Arial"/>
          <w:lang w:val="es-PA"/>
        </w:rPr>
        <w:t>Se dispone ya, por las instituciones de la Región Occidental, de productos que han sido elaborados por el Programa de Implementación del PGA de los Corredores de Integración de Occidente a  través del Consorcio Louis Berger – ICASA, entre estos el plan de manejo del fuego y una metodología de monitoreo satelital para el Chaco.</w:t>
      </w:r>
    </w:p>
    <w:p w:rsidR="000504D0" w:rsidRDefault="000504D0" w:rsidP="007B7993">
      <w:pPr>
        <w:pStyle w:val="Default"/>
        <w:spacing w:line="276" w:lineRule="auto"/>
        <w:jc w:val="both"/>
        <w:rPr>
          <w:rFonts w:ascii="Arial" w:hAnsi="Arial" w:cs="Arial"/>
          <w:lang w:val="es-PA"/>
        </w:rPr>
      </w:pPr>
    </w:p>
    <w:p w:rsidR="000504D0" w:rsidRDefault="000504D0" w:rsidP="007B7993">
      <w:pPr>
        <w:pStyle w:val="Default"/>
        <w:spacing w:line="276" w:lineRule="auto"/>
        <w:jc w:val="both"/>
        <w:rPr>
          <w:rFonts w:ascii="Arial" w:hAnsi="Arial" w:cs="Arial"/>
          <w:lang w:val="es-PA"/>
        </w:rPr>
      </w:pPr>
      <w:r>
        <w:rPr>
          <w:rFonts w:ascii="Arial" w:hAnsi="Arial" w:cs="Arial"/>
          <w:lang w:val="es-PA"/>
        </w:rPr>
        <w:t>Se presenta un extracto de estas, a continuación.</w:t>
      </w:r>
    </w:p>
    <w:p w:rsidR="001F30C6" w:rsidRDefault="001F30C6" w:rsidP="001F30C6">
      <w:pPr>
        <w:spacing w:after="0"/>
        <w:rPr>
          <w:b/>
          <w:bCs/>
          <w:sz w:val="23"/>
          <w:szCs w:val="23"/>
        </w:rPr>
      </w:pPr>
    </w:p>
    <w:p w:rsidR="001F30C6" w:rsidRDefault="001F30C6" w:rsidP="001F30C6">
      <w:pPr>
        <w:spacing w:after="0"/>
        <w:rPr>
          <w:b/>
          <w:bCs/>
          <w:sz w:val="23"/>
          <w:szCs w:val="23"/>
        </w:rPr>
      </w:pPr>
    </w:p>
    <w:p w:rsidR="00A26A4C" w:rsidRPr="00DB6D1E" w:rsidRDefault="00A26A4C" w:rsidP="00D86A6F">
      <w:pPr>
        <w:pStyle w:val="Ttulo1"/>
        <w:numPr>
          <w:ilvl w:val="1"/>
          <w:numId w:val="26"/>
        </w:numPr>
        <w:spacing w:before="0"/>
        <w:rPr>
          <w:rFonts w:cs="Arial"/>
          <w:szCs w:val="24"/>
        </w:rPr>
      </w:pPr>
      <w:bookmarkStart w:id="108" w:name="_Toc294450551"/>
      <w:r w:rsidRPr="00DB6D1E">
        <w:rPr>
          <w:rFonts w:cs="Arial"/>
          <w:szCs w:val="24"/>
        </w:rPr>
        <w:t>Plan de manejo del fuego de la Región Occidental</w:t>
      </w:r>
      <w:bookmarkEnd w:id="108"/>
    </w:p>
    <w:p w:rsidR="000504D0" w:rsidRDefault="000504D0" w:rsidP="001E56EC">
      <w:pPr>
        <w:spacing w:after="0"/>
        <w:rPr>
          <w:rFonts w:ascii="Arial" w:hAnsi="Arial" w:cs="Arial"/>
          <w:sz w:val="24"/>
          <w:szCs w:val="24"/>
        </w:rPr>
      </w:pPr>
    </w:p>
    <w:p w:rsidR="001E56EC" w:rsidRPr="00CE68F1" w:rsidRDefault="001E56EC" w:rsidP="001E56EC">
      <w:pPr>
        <w:spacing w:after="0"/>
        <w:rPr>
          <w:rFonts w:ascii="Arial" w:hAnsi="Arial" w:cs="Arial"/>
          <w:sz w:val="24"/>
          <w:szCs w:val="24"/>
        </w:rPr>
      </w:pPr>
      <w:r w:rsidRPr="00CE68F1">
        <w:rPr>
          <w:rFonts w:ascii="Arial" w:hAnsi="Arial" w:cs="Arial"/>
          <w:sz w:val="24"/>
          <w:szCs w:val="24"/>
        </w:rPr>
        <w:t>De acuerdo a reuniones sostenidas con a</w:t>
      </w:r>
      <w:r w:rsidR="00353615">
        <w:rPr>
          <w:rFonts w:ascii="Arial" w:hAnsi="Arial" w:cs="Arial"/>
          <w:sz w:val="24"/>
          <w:szCs w:val="24"/>
        </w:rPr>
        <w:t>ctores locale</w:t>
      </w:r>
      <w:r w:rsidRPr="00CE68F1">
        <w:rPr>
          <w:rFonts w:ascii="Arial" w:hAnsi="Arial" w:cs="Arial"/>
          <w:sz w:val="24"/>
          <w:szCs w:val="24"/>
        </w:rPr>
        <w:t>s de</w:t>
      </w:r>
      <w:r w:rsidR="00353615">
        <w:rPr>
          <w:rFonts w:ascii="Arial" w:hAnsi="Arial" w:cs="Arial"/>
          <w:sz w:val="24"/>
          <w:szCs w:val="24"/>
        </w:rPr>
        <w:t xml:space="preserve"> </w:t>
      </w:r>
      <w:r w:rsidRPr="00CE68F1">
        <w:rPr>
          <w:rFonts w:ascii="Arial" w:hAnsi="Arial" w:cs="Arial"/>
          <w:sz w:val="24"/>
          <w:szCs w:val="24"/>
        </w:rPr>
        <w:t>l</w:t>
      </w:r>
      <w:r w:rsidR="00353615">
        <w:rPr>
          <w:rFonts w:ascii="Arial" w:hAnsi="Arial" w:cs="Arial"/>
          <w:sz w:val="24"/>
          <w:szCs w:val="24"/>
        </w:rPr>
        <w:t>a Región Occidental, con autoridades y técnicos de la Secretaría de Emergencia Nacional, SEN</w:t>
      </w:r>
      <w:r w:rsidR="00523634">
        <w:rPr>
          <w:rFonts w:ascii="Arial" w:hAnsi="Arial" w:cs="Arial"/>
          <w:sz w:val="24"/>
          <w:szCs w:val="24"/>
        </w:rPr>
        <w:t>, talleres y capacitaciones sobre prevención de incendios en El Chaco</w:t>
      </w:r>
      <w:r w:rsidR="00353615">
        <w:rPr>
          <w:rFonts w:ascii="Arial" w:hAnsi="Arial" w:cs="Arial"/>
          <w:sz w:val="24"/>
          <w:szCs w:val="24"/>
        </w:rPr>
        <w:t xml:space="preserve"> y lo observado en campo en La Región sobre</w:t>
      </w:r>
      <w:r w:rsidRPr="00CE68F1">
        <w:rPr>
          <w:rFonts w:ascii="Arial" w:hAnsi="Arial" w:cs="Arial"/>
          <w:sz w:val="24"/>
          <w:szCs w:val="24"/>
        </w:rPr>
        <w:t xml:space="preserve"> la problemática de los incendios forestales y el uso del fuego en labores </w:t>
      </w:r>
      <w:proofErr w:type="spellStart"/>
      <w:r w:rsidRPr="00CE68F1">
        <w:rPr>
          <w:rFonts w:ascii="Arial" w:hAnsi="Arial" w:cs="Arial"/>
          <w:sz w:val="24"/>
          <w:szCs w:val="24"/>
        </w:rPr>
        <w:t>silvoagropecuarias</w:t>
      </w:r>
      <w:proofErr w:type="spellEnd"/>
      <w:r w:rsidRPr="00CE68F1">
        <w:rPr>
          <w:rFonts w:ascii="Arial" w:hAnsi="Arial" w:cs="Arial"/>
          <w:sz w:val="24"/>
          <w:szCs w:val="24"/>
        </w:rPr>
        <w:t>, hay varios aspectos que son necesarios de mencionar y son los que debe</w:t>
      </w:r>
      <w:r w:rsidR="00A26A4C">
        <w:rPr>
          <w:rFonts w:ascii="Arial" w:hAnsi="Arial" w:cs="Arial"/>
          <w:sz w:val="24"/>
          <w:szCs w:val="24"/>
        </w:rPr>
        <w:t>n</w:t>
      </w:r>
      <w:r w:rsidRPr="00CE68F1">
        <w:rPr>
          <w:rFonts w:ascii="Arial" w:hAnsi="Arial" w:cs="Arial"/>
          <w:sz w:val="24"/>
          <w:szCs w:val="24"/>
        </w:rPr>
        <w:t xml:space="preserve"> ser abordados como áreas de resultados claves.</w:t>
      </w:r>
    </w:p>
    <w:p w:rsidR="00353615" w:rsidRDefault="00353615" w:rsidP="001E56EC">
      <w:pPr>
        <w:spacing w:after="0"/>
        <w:rPr>
          <w:rFonts w:ascii="Arial" w:hAnsi="Arial" w:cs="Arial"/>
          <w:sz w:val="24"/>
          <w:szCs w:val="24"/>
        </w:rPr>
      </w:pPr>
    </w:p>
    <w:p w:rsidR="000C7EC8" w:rsidRDefault="001E56EC" w:rsidP="001E56EC">
      <w:pPr>
        <w:spacing w:after="0"/>
        <w:rPr>
          <w:rFonts w:ascii="Arial" w:hAnsi="Arial" w:cs="Arial"/>
          <w:sz w:val="24"/>
          <w:szCs w:val="24"/>
        </w:rPr>
      </w:pPr>
      <w:r w:rsidRPr="00CE68F1">
        <w:rPr>
          <w:rFonts w:ascii="Arial" w:hAnsi="Arial" w:cs="Arial"/>
          <w:sz w:val="24"/>
          <w:szCs w:val="24"/>
        </w:rPr>
        <w:t xml:space="preserve">Si bien es cierto, </w:t>
      </w:r>
      <w:r w:rsidR="00353615">
        <w:rPr>
          <w:rFonts w:ascii="Arial" w:hAnsi="Arial" w:cs="Arial"/>
          <w:sz w:val="24"/>
          <w:szCs w:val="24"/>
        </w:rPr>
        <w:t xml:space="preserve">la Ley 4014/2010, </w:t>
      </w:r>
      <w:r w:rsidR="005C250C">
        <w:rPr>
          <w:rFonts w:ascii="Arial" w:hAnsi="Arial" w:cs="Arial"/>
          <w:sz w:val="24"/>
          <w:szCs w:val="24"/>
        </w:rPr>
        <w:t>designa a la municipalidades como autoridades de aplicación, también les está delegando la responsabilidad del control</w:t>
      </w:r>
      <w:r w:rsidR="000C7EC8">
        <w:rPr>
          <w:rFonts w:ascii="Arial" w:hAnsi="Arial" w:cs="Arial"/>
          <w:sz w:val="24"/>
          <w:szCs w:val="24"/>
        </w:rPr>
        <w:t xml:space="preserve"> y aunque hay una corresponsabilidad con la unidad especializada creada por ley, la problemática local de los incendios tendrá que ser abordada por el municipio</w:t>
      </w:r>
      <w:r w:rsidRPr="00CE68F1">
        <w:rPr>
          <w:rFonts w:ascii="Arial" w:hAnsi="Arial" w:cs="Arial"/>
          <w:sz w:val="24"/>
          <w:szCs w:val="24"/>
        </w:rPr>
        <w:t xml:space="preserve">, </w:t>
      </w:r>
      <w:r w:rsidR="000C7EC8">
        <w:rPr>
          <w:rFonts w:ascii="Arial" w:hAnsi="Arial" w:cs="Arial"/>
          <w:sz w:val="24"/>
          <w:szCs w:val="24"/>
        </w:rPr>
        <w:t xml:space="preserve">por lo tanto </w:t>
      </w:r>
      <w:r w:rsidRPr="00CE68F1">
        <w:rPr>
          <w:rFonts w:ascii="Arial" w:hAnsi="Arial" w:cs="Arial"/>
          <w:sz w:val="24"/>
          <w:szCs w:val="24"/>
        </w:rPr>
        <w:t xml:space="preserve">se requiere una mayor coordinación y complementación entre </w:t>
      </w:r>
      <w:r w:rsidR="000C7EC8">
        <w:rPr>
          <w:rFonts w:ascii="Arial" w:hAnsi="Arial" w:cs="Arial"/>
          <w:sz w:val="24"/>
          <w:szCs w:val="24"/>
        </w:rPr>
        <w:t xml:space="preserve">las instancias locales en cada Municipio y que las gobernaciones accionen en esta problemática ambiental y de riesgo en apoyo a los municipios y a la población local.  </w:t>
      </w:r>
    </w:p>
    <w:p w:rsidR="000C7EC8" w:rsidRDefault="000C7EC8" w:rsidP="001E56EC">
      <w:pPr>
        <w:spacing w:after="0"/>
        <w:rPr>
          <w:rFonts w:ascii="Arial" w:hAnsi="Arial" w:cs="Arial"/>
          <w:sz w:val="24"/>
          <w:szCs w:val="24"/>
        </w:rPr>
      </w:pPr>
    </w:p>
    <w:p w:rsidR="00D91A18" w:rsidRDefault="001E56EC" w:rsidP="001E56EC">
      <w:pPr>
        <w:spacing w:after="0"/>
        <w:rPr>
          <w:rFonts w:ascii="Arial" w:hAnsi="Arial" w:cs="Arial"/>
          <w:sz w:val="24"/>
          <w:szCs w:val="24"/>
        </w:rPr>
      </w:pPr>
      <w:r w:rsidRPr="00CE68F1">
        <w:rPr>
          <w:rFonts w:ascii="Arial" w:hAnsi="Arial" w:cs="Arial"/>
          <w:sz w:val="24"/>
          <w:szCs w:val="24"/>
        </w:rPr>
        <w:t xml:space="preserve">Para la adecuada coordinación, planificación, inversiones y </w:t>
      </w:r>
      <w:r w:rsidR="000C7EC8">
        <w:rPr>
          <w:rFonts w:ascii="Arial" w:hAnsi="Arial" w:cs="Arial"/>
          <w:sz w:val="24"/>
          <w:szCs w:val="24"/>
        </w:rPr>
        <w:t>abord</w:t>
      </w:r>
      <w:r w:rsidRPr="00CE68F1">
        <w:rPr>
          <w:rFonts w:ascii="Arial" w:hAnsi="Arial" w:cs="Arial"/>
          <w:sz w:val="24"/>
          <w:szCs w:val="24"/>
        </w:rPr>
        <w:t>a</w:t>
      </w:r>
      <w:r w:rsidR="000C7EC8">
        <w:rPr>
          <w:rFonts w:ascii="Arial" w:hAnsi="Arial" w:cs="Arial"/>
          <w:sz w:val="24"/>
          <w:szCs w:val="24"/>
        </w:rPr>
        <w:t>je</w:t>
      </w:r>
      <w:r w:rsidRPr="00CE68F1">
        <w:rPr>
          <w:rFonts w:ascii="Arial" w:hAnsi="Arial" w:cs="Arial"/>
          <w:sz w:val="24"/>
          <w:szCs w:val="24"/>
        </w:rPr>
        <w:t xml:space="preserve"> de</w:t>
      </w:r>
      <w:r w:rsidR="000C7EC8">
        <w:rPr>
          <w:rFonts w:ascii="Arial" w:hAnsi="Arial" w:cs="Arial"/>
          <w:sz w:val="24"/>
          <w:szCs w:val="24"/>
        </w:rPr>
        <w:t xml:space="preserve"> la temática de</w:t>
      </w:r>
      <w:r w:rsidRPr="00CE68F1">
        <w:rPr>
          <w:rFonts w:ascii="Arial" w:hAnsi="Arial" w:cs="Arial"/>
          <w:sz w:val="24"/>
          <w:szCs w:val="24"/>
        </w:rPr>
        <w:t xml:space="preserve"> cualquier actividad</w:t>
      </w:r>
      <w:r w:rsidR="000C7EC8">
        <w:rPr>
          <w:rFonts w:ascii="Arial" w:hAnsi="Arial" w:cs="Arial"/>
          <w:sz w:val="24"/>
          <w:szCs w:val="24"/>
        </w:rPr>
        <w:t xml:space="preserve"> relacionada,</w:t>
      </w:r>
      <w:r w:rsidRPr="00CE68F1">
        <w:rPr>
          <w:rFonts w:ascii="Arial" w:hAnsi="Arial" w:cs="Arial"/>
          <w:sz w:val="24"/>
          <w:szCs w:val="24"/>
        </w:rPr>
        <w:t xml:space="preserve"> se requiere de la </w:t>
      </w:r>
      <w:r w:rsidR="000C7EC8">
        <w:rPr>
          <w:rFonts w:ascii="Arial" w:hAnsi="Arial" w:cs="Arial"/>
          <w:sz w:val="24"/>
          <w:szCs w:val="24"/>
        </w:rPr>
        <w:t>adop</w:t>
      </w:r>
      <w:r w:rsidRPr="00CE68F1">
        <w:rPr>
          <w:rFonts w:ascii="Arial" w:hAnsi="Arial" w:cs="Arial"/>
          <w:sz w:val="24"/>
          <w:szCs w:val="24"/>
        </w:rPr>
        <w:t>ción de un Plan Estratégico Nacional</w:t>
      </w:r>
      <w:r w:rsidR="00D91A18">
        <w:rPr>
          <w:rFonts w:ascii="Arial" w:hAnsi="Arial" w:cs="Arial"/>
          <w:sz w:val="24"/>
          <w:szCs w:val="24"/>
        </w:rPr>
        <w:t>, como lo establece la Ley 4014 o Regional,</w:t>
      </w:r>
      <w:r w:rsidRPr="00CE68F1">
        <w:rPr>
          <w:rFonts w:ascii="Arial" w:hAnsi="Arial" w:cs="Arial"/>
          <w:sz w:val="24"/>
          <w:szCs w:val="24"/>
        </w:rPr>
        <w:t xml:space="preserve"> con un horizonte de a lo menos 5 años, donde se identifiquen las metas y los objetivos estratégicos del Plan, las responsabilidades institucionales, las áreas prioritarias de atención y se focalicen las acciones de prevención y control de incendios forestales en aquellos municipios de mayor carga de incendios forestales y quemas agropecuarias. </w:t>
      </w:r>
      <w:r w:rsidR="00D91A18">
        <w:rPr>
          <w:rFonts w:ascii="Arial" w:hAnsi="Arial" w:cs="Arial"/>
          <w:sz w:val="24"/>
          <w:szCs w:val="24"/>
        </w:rPr>
        <w:t xml:space="preserve"> Como parte de la Implementación del Plan de Gestión Ambiental del Programa de Corredores de Integración de Occidente, se presentó un </w:t>
      </w:r>
      <w:r w:rsidR="00E04229">
        <w:rPr>
          <w:rFonts w:ascii="Arial" w:hAnsi="Arial" w:cs="Arial"/>
          <w:b/>
          <w:sz w:val="24"/>
          <w:szCs w:val="24"/>
        </w:rPr>
        <w:t>Plan d</w:t>
      </w:r>
      <w:r w:rsidR="00E04229" w:rsidRPr="00E04229">
        <w:rPr>
          <w:rFonts w:ascii="Arial" w:hAnsi="Arial" w:cs="Arial"/>
          <w:b/>
          <w:sz w:val="24"/>
          <w:szCs w:val="24"/>
        </w:rPr>
        <w:t xml:space="preserve">e Manejo </w:t>
      </w:r>
      <w:r w:rsidR="00E04229">
        <w:rPr>
          <w:rFonts w:ascii="Arial" w:hAnsi="Arial" w:cs="Arial"/>
          <w:b/>
          <w:sz w:val="24"/>
          <w:szCs w:val="24"/>
        </w:rPr>
        <w:t>d</w:t>
      </w:r>
      <w:r w:rsidR="00E04229" w:rsidRPr="00E04229">
        <w:rPr>
          <w:rFonts w:ascii="Arial" w:hAnsi="Arial" w:cs="Arial"/>
          <w:b/>
          <w:sz w:val="24"/>
          <w:szCs w:val="24"/>
        </w:rPr>
        <w:t xml:space="preserve">el Fuego Para </w:t>
      </w:r>
      <w:r w:rsidR="00D91A18" w:rsidRPr="00E04229">
        <w:rPr>
          <w:rFonts w:ascii="Arial" w:hAnsi="Arial" w:cs="Arial"/>
          <w:b/>
          <w:sz w:val="24"/>
          <w:szCs w:val="24"/>
        </w:rPr>
        <w:t>La Región Occidental</w:t>
      </w:r>
      <w:r w:rsidR="00D91A18">
        <w:rPr>
          <w:rFonts w:ascii="Arial" w:hAnsi="Arial" w:cs="Arial"/>
          <w:sz w:val="24"/>
          <w:szCs w:val="24"/>
        </w:rPr>
        <w:t>, que sienta las bases para una ordenada gestión de la problemática de los incendios forestales en la Región Occidental y se enmarca en la Nueva Ley de Prevención Forestales, 4014/2010.</w:t>
      </w:r>
    </w:p>
    <w:p w:rsidR="00D91A18" w:rsidRDefault="00D91A18" w:rsidP="001E56EC">
      <w:pPr>
        <w:spacing w:after="0"/>
        <w:rPr>
          <w:rFonts w:ascii="Arial" w:hAnsi="Arial" w:cs="Arial"/>
          <w:sz w:val="24"/>
          <w:szCs w:val="24"/>
        </w:rPr>
      </w:pPr>
    </w:p>
    <w:p w:rsidR="001E56EC" w:rsidRDefault="001E56EC" w:rsidP="001E56EC">
      <w:pPr>
        <w:spacing w:after="0"/>
        <w:rPr>
          <w:rFonts w:ascii="Arial" w:hAnsi="Arial" w:cs="Arial"/>
          <w:sz w:val="24"/>
          <w:szCs w:val="24"/>
        </w:rPr>
      </w:pPr>
      <w:r w:rsidRPr="004628D0">
        <w:rPr>
          <w:rFonts w:ascii="Arial" w:hAnsi="Arial" w:cs="Arial"/>
          <w:sz w:val="24"/>
          <w:szCs w:val="24"/>
        </w:rPr>
        <w:t xml:space="preserve">Otro aspecto muy importante </w:t>
      </w:r>
      <w:r w:rsidR="00D91A18" w:rsidRPr="004628D0">
        <w:rPr>
          <w:rFonts w:ascii="Arial" w:hAnsi="Arial" w:cs="Arial"/>
          <w:sz w:val="24"/>
          <w:szCs w:val="24"/>
        </w:rPr>
        <w:t>es</w:t>
      </w:r>
      <w:r w:rsidRPr="004628D0">
        <w:rPr>
          <w:rFonts w:ascii="Arial" w:hAnsi="Arial" w:cs="Arial"/>
          <w:sz w:val="24"/>
          <w:szCs w:val="24"/>
        </w:rPr>
        <w:t xml:space="preserve"> la preparación de profesionales y técnicos del área forestal y agrícola en materias de Manejo del Fuego, de hecho en su preparación académica esta temática se aborda en forma marginal, dentro de otras materias</w:t>
      </w:r>
      <w:r w:rsidR="00D91A18" w:rsidRPr="004628D0">
        <w:rPr>
          <w:rFonts w:ascii="Arial" w:hAnsi="Arial" w:cs="Arial"/>
          <w:sz w:val="24"/>
          <w:szCs w:val="24"/>
        </w:rPr>
        <w:t xml:space="preserve"> y es la Universidad Nacional, UNA, la que está formando Ingenieros Forestales, pero solo en la Sede Central, Asunción</w:t>
      </w:r>
      <w:r w:rsidRPr="004628D0">
        <w:rPr>
          <w:rFonts w:ascii="Arial" w:hAnsi="Arial" w:cs="Arial"/>
          <w:sz w:val="24"/>
          <w:szCs w:val="24"/>
        </w:rPr>
        <w:t>.</w:t>
      </w:r>
    </w:p>
    <w:p w:rsidR="00D91A18" w:rsidRPr="00CE68F1" w:rsidRDefault="00D91A18" w:rsidP="001E56EC">
      <w:pPr>
        <w:spacing w:after="0"/>
        <w:rPr>
          <w:rFonts w:ascii="Arial" w:hAnsi="Arial" w:cs="Arial"/>
          <w:sz w:val="24"/>
          <w:szCs w:val="24"/>
        </w:rPr>
      </w:pPr>
    </w:p>
    <w:p w:rsidR="00355A21" w:rsidRDefault="00B97744" w:rsidP="001E56EC">
      <w:pPr>
        <w:spacing w:after="0"/>
        <w:rPr>
          <w:rFonts w:ascii="Arial" w:hAnsi="Arial" w:cs="Arial"/>
          <w:sz w:val="24"/>
          <w:szCs w:val="24"/>
        </w:rPr>
      </w:pPr>
      <w:r>
        <w:rPr>
          <w:rFonts w:ascii="Arial" w:hAnsi="Arial" w:cs="Arial"/>
          <w:sz w:val="24"/>
          <w:szCs w:val="24"/>
        </w:rPr>
        <w:t>Se debe</w:t>
      </w:r>
      <w:r w:rsidR="001E56EC" w:rsidRPr="00D91A18">
        <w:rPr>
          <w:rFonts w:ascii="Arial" w:hAnsi="Arial" w:cs="Arial"/>
          <w:sz w:val="24"/>
          <w:szCs w:val="24"/>
        </w:rPr>
        <w:t xml:space="preserve"> destacar la necesaria conceptualización del problema de los incendios forestales. Existe una disparidad de criterios para definir el problema, no estando claro cuándo realmente se habla de incendio forestal y bajo </w:t>
      </w:r>
      <w:r w:rsidR="00D91A18" w:rsidRPr="00D91A18">
        <w:rPr>
          <w:rFonts w:ascii="Arial" w:hAnsi="Arial" w:cs="Arial"/>
          <w:sz w:val="24"/>
          <w:szCs w:val="24"/>
        </w:rPr>
        <w:t>qué</w:t>
      </w:r>
      <w:r w:rsidR="001E56EC" w:rsidRPr="00D91A18">
        <w:rPr>
          <w:rFonts w:ascii="Arial" w:hAnsi="Arial" w:cs="Arial"/>
          <w:sz w:val="24"/>
          <w:szCs w:val="24"/>
        </w:rPr>
        <w:t xml:space="preserve"> criterios se sistematiza la información. </w:t>
      </w:r>
      <w:r w:rsidR="00D91A18">
        <w:rPr>
          <w:rFonts w:ascii="Arial" w:hAnsi="Arial" w:cs="Arial"/>
          <w:sz w:val="24"/>
          <w:szCs w:val="24"/>
        </w:rPr>
        <w:t xml:space="preserve"> </w:t>
      </w:r>
      <w:r w:rsidR="00A26A4C">
        <w:rPr>
          <w:rFonts w:ascii="Arial" w:hAnsi="Arial" w:cs="Arial"/>
          <w:sz w:val="24"/>
          <w:szCs w:val="24"/>
        </w:rPr>
        <w:t xml:space="preserve"> Veamos la siguiente definición</w:t>
      </w:r>
      <w:r w:rsidR="00E04229">
        <w:rPr>
          <w:rFonts w:ascii="Arial" w:hAnsi="Arial" w:cs="Arial"/>
          <w:sz w:val="24"/>
          <w:szCs w:val="24"/>
        </w:rPr>
        <w:t xml:space="preserve"> de incendio forestal</w:t>
      </w:r>
      <w:r w:rsidR="00A26A4C">
        <w:rPr>
          <w:rFonts w:ascii="Arial" w:hAnsi="Arial" w:cs="Arial"/>
          <w:sz w:val="24"/>
          <w:szCs w:val="24"/>
        </w:rPr>
        <w:t xml:space="preserve">: </w:t>
      </w:r>
      <w:r w:rsidR="00A26A4C" w:rsidRPr="00A26A4C">
        <w:rPr>
          <w:rFonts w:ascii="Arial" w:hAnsi="Arial" w:cs="Arial"/>
          <w:sz w:val="24"/>
          <w:szCs w:val="24"/>
        </w:rPr>
        <w:t>“Es cualquier  quema de vegetación viva o muerta, fuera del ambiente urbano o de construcciones.    Su alcance abarca todos los incendios programados o no programados en bosques naturales, bosques plantados, áreas naturales protegidas, praderas, pastizales, matorrales, arbustos y otros tipos de  vegetación, incluyendo los incendios en turberas, marismas, ciénagas y pantanos. También comprende los fuegos de superficie o de copas en vegetación agrícola de cualquier tipo, cuando el fuego no ha sido programado y ejecutado como parte de una técnica agrícola aceptada. Un fuego en este contexto, comprende también un incendio que, desde un área natural u otra área, afecta a un ambiente rural o urbano, o a un área cultural o histórica llegando a afectar a las construcciones existentes”. Sevilla, 2007</w:t>
      </w:r>
      <w:r w:rsidR="00A26A4C">
        <w:rPr>
          <w:rFonts w:ascii="Arial" w:hAnsi="Arial" w:cs="Arial"/>
          <w:sz w:val="24"/>
          <w:szCs w:val="24"/>
        </w:rPr>
        <w:t xml:space="preserve">.  Según esta definición, cualquier fuego rural, que se genere en el campo es un incendio forestal.  </w:t>
      </w:r>
      <w:r w:rsidR="001E56EC" w:rsidRPr="00D91A18">
        <w:rPr>
          <w:rFonts w:ascii="Arial" w:hAnsi="Arial" w:cs="Arial"/>
          <w:sz w:val="24"/>
          <w:szCs w:val="24"/>
        </w:rPr>
        <w:t xml:space="preserve">Si consideramos </w:t>
      </w:r>
      <w:r w:rsidR="00A26A4C">
        <w:rPr>
          <w:rFonts w:ascii="Arial" w:hAnsi="Arial" w:cs="Arial"/>
          <w:sz w:val="24"/>
          <w:szCs w:val="24"/>
        </w:rPr>
        <w:t>est</w:t>
      </w:r>
      <w:r w:rsidR="001E56EC" w:rsidRPr="00D91A18">
        <w:rPr>
          <w:rFonts w:ascii="Arial" w:hAnsi="Arial" w:cs="Arial"/>
          <w:sz w:val="24"/>
          <w:szCs w:val="24"/>
        </w:rPr>
        <w:t xml:space="preserve">a definición, la magnitud del problema es sustancialmente mayor a la sistematizada. </w:t>
      </w:r>
      <w:r w:rsidR="00E04229">
        <w:rPr>
          <w:rFonts w:ascii="Arial" w:hAnsi="Arial" w:cs="Arial"/>
          <w:sz w:val="24"/>
          <w:szCs w:val="24"/>
        </w:rPr>
        <w:t xml:space="preserve"> </w:t>
      </w:r>
      <w:r w:rsidR="00355A21">
        <w:rPr>
          <w:rFonts w:ascii="Arial" w:hAnsi="Arial" w:cs="Arial"/>
          <w:sz w:val="24"/>
          <w:szCs w:val="24"/>
        </w:rPr>
        <w:t xml:space="preserve">La Ley 4014/2010 de Prevención y Control de Incendios, define varios tipos de incendios: rurales, forestales, de vegetación, de </w:t>
      </w:r>
      <w:proofErr w:type="spellStart"/>
      <w:r w:rsidR="00355A21">
        <w:rPr>
          <w:rFonts w:ascii="Arial" w:hAnsi="Arial" w:cs="Arial"/>
          <w:sz w:val="24"/>
          <w:szCs w:val="24"/>
        </w:rPr>
        <w:t>interfase</w:t>
      </w:r>
      <w:proofErr w:type="spellEnd"/>
      <w:r w:rsidR="00355A21">
        <w:rPr>
          <w:rFonts w:ascii="Arial" w:hAnsi="Arial" w:cs="Arial"/>
          <w:sz w:val="24"/>
          <w:szCs w:val="24"/>
        </w:rPr>
        <w:t xml:space="preserve">, Artículo 2°.  Para los efectos de este documento se considera más completa la definición de Sevilla, 2007, pues engloba cualquier daño que afecte los combustibles vegetales y no implica necesariamente clasificaciones por áreas, sin embargo, para efectos de cuantificación sí es necesario tener identificadas por su tipo, las áreas afectadas.  </w:t>
      </w:r>
    </w:p>
    <w:p w:rsidR="00355A21" w:rsidRDefault="00355A21" w:rsidP="001E56EC">
      <w:pPr>
        <w:spacing w:after="0"/>
        <w:rPr>
          <w:rFonts w:ascii="Arial" w:hAnsi="Arial" w:cs="Arial"/>
          <w:sz w:val="24"/>
          <w:szCs w:val="24"/>
        </w:rPr>
      </w:pPr>
    </w:p>
    <w:p w:rsidR="001E56EC" w:rsidRDefault="00A41F65" w:rsidP="001E56EC">
      <w:pPr>
        <w:spacing w:after="0"/>
        <w:rPr>
          <w:rFonts w:ascii="Arial" w:hAnsi="Arial" w:cs="Arial"/>
          <w:sz w:val="24"/>
          <w:szCs w:val="24"/>
        </w:rPr>
      </w:pPr>
      <w:r>
        <w:rPr>
          <w:rFonts w:ascii="Arial" w:hAnsi="Arial" w:cs="Arial"/>
          <w:sz w:val="24"/>
          <w:szCs w:val="24"/>
        </w:rPr>
        <w:t>E</w:t>
      </w:r>
      <w:r w:rsidR="00A26A4C">
        <w:rPr>
          <w:rFonts w:ascii="Arial" w:hAnsi="Arial" w:cs="Arial"/>
          <w:sz w:val="24"/>
          <w:szCs w:val="24"/>
        </w:rPr>
        <w:t>n La Región Occidental</w:t>
      </w:r>
      <w:r w:rsidR="001E56EC" w:rsidRPr="00D91A18">
        <w:rPr>
          <w:rFonts w:ascii="Arial" w:hAnsi="Arial" w:cs="Arial"/>
          <w:sz w:val="24"/>
          <w:szCs w:val="24"/>
        </w:rPr>
        <w:t xml:space="preserve">, las quemas de vegetación para habilitar </w:t>
      </w:r>
      <w:r>
        <w:rPr>
          <w:rFonts w:ascii="Arial" w:hAnsi="Arial" w:cs="Arial"/>
          <w:sz w:val="24"/>
          <w:szCs w:val="24"/>
        </w:rPr>
        <w:t>suel</w:t>
      </w:r>
      <w:r w:rsidR="001E56EC" w:rsidRPr="00D91A18">
        <w:rPr>
          <w:rFonts w:ascii="Arial" w:hAnsi="Arial" w:cs="Arial"/>
          <w:sz w:val="24"/>
          <w:szCs w:val="24"/>
        </w:rPr>
        <w:t>os para la  ganadería, es el mayor factor de impacto ambiental negativo, destrucción de bosques, contaminación atmosférica,</w:t>
      </w:r>
      <w:r>
        <w:rPr>
          <w:rFonts w:ascii="Arial" w:hAnsi="Arial" w:cs="Arial"/>
          <w:sz w:val="24"/>
          <w:szCs w:val="24"/>
        </w:rPr>
        <w:t xml:space="preserve"> desplazamiento, sustitución y/o destrucción de la fauna local, etc.,</w:t>
      </w:r>
      <w:r w:rsidR="001E56EC" w:rsidRPr="00D91A18">
        <w:rPr>
          <w:rFonts w:ascii="Arial" w:hAnsi="Arial" w:cs="Arial"/>
          <w:sz w:val="24"/>
          <w:szCs w:val="24"/>
        </w:rPr>
        <w:t xml:space="preserve"> por lo que se requiere a la brevedad hacer cumplir las normativas legales vigentes y complementariamente efectuar una intensa campaña de racionalización del uso del fuego como labor agropecuaria</w:t>
      </w:r>
      <w:r>
        <w:rPr>
          <w:rFonts w:ascii="Arial" w:hAnsi="Arial" w:cs="Arial"/>
          <w:sz w:val="24"/>
          <w:szCs w:val="24"/>
        </w:rPr>
        <w:t>, enmarcado en las leyes vigentes</w:t>
      </w:r>
      <w:r w:rsidR="001E56EC" w:rsidRPr="00D91A18">
        <w:rPr>
          <w:rFonts w:ascii="Arial" w:hAnsi="Arial" w:cs="Arial"/>
          <w:sz w:val="24"/>
          <w:szCs w:val="24"/>
        </w:rPr>
        <w:t>.</w:t>
      </w:r>
    </w:p>
    <w:p w:rsidR="00A41F65" w:rsidRDefault="00A41F65" w:rsidP="001E56EC">
      <w:pPr>
        <w:spacing w:after="0"/>
        <w:rPr>
          <w:rFonts w:ascii="Arial" w:hAnsi="Arial" w:cs="Arial"/>
          <w:sz w:val="24"/>
          <w:szCs w:val="24"/>
        </w:rPr>
      </w:pPr>
    </w:p>
    <w:p w:rsidR="00B97744" w:rsidRDefault="00B97744" w:rsidP="001E56EC">
      <w:pPr>
        <w:spacing w:after="0"/>
        <w:rPr>
          <w:rFonts w:ascii="Arial" w:hAnsi="Arial" w:cs="Arial"/>
          <w:sz w:val="24"/>
          <w:szCs w:val="24"/>
        </w:rPr>
      </w:pPr>
      <w:r>
        <w:rPr>
          <w:rFonts w:ascii="Arial" w:hAnsi="Arial" w:cs="Arial"/>
          <w:sz w:val="24"/>
          <w:szCs w:val="24"/>
        </w:rPr>
        <w:t>Del Plan de Manejo de Fuego para La Región Occidental, que fue presentado a las</w:t>
      </w:r>
      <w:r w:rsidR="00A41F65">
        <w:rPr>
          <w:rFonts w:ascii="Arial" w:hAnsi="Arial" w:cs="Arial"/>
          <w:sz w:val="24"/>
          <w:szCs w:val="24"/>
        </w:rPr>
        <w:t xml:space="preserve"> </w:t>
      </w:r>
      <w:r>
        <w:rPr>
          <w:rFonts w:ascii="Arial" w:hAnsi="Arial" w:cs="Arial"/>
          <w:sz w:val="24"/>
          <w:szCs w:val="24"/>
        </w:rPr>
        <w:t xml:space="preserve"> autoridades municipales y de gobernación, se presentan a continuación las líneas estratégicas definidas en el mismo:</w:t>
      </w:r>
    </w:p>
    <w:p w:rsidR="0076515D" w:rsidRDefault="0076515D" w:rsidP="001E56EC">
      <w:pPr>
        <w:spacing w:after="0"/>
        <w:rPr>
          <w:rFonts w:ascii="Arial" w:hAnsi="Arial" w:cs="Arial"/>
          <w:sz w:val="24"/>
          <w:szCs w:val="24"/>
        </w:rPr>
      </w:pPr>
    </w:p>
    <w:p w:rsidR="00B97744" w:rsidRPr="00DB6D1E" w:rsidRDefault="00B97744" w:rsidP="00D86A6F">
      <w:pPr>
        <w:pStyle w:val="Ttulo1"/>
        <w:numPr>
          <w:ilvl w:val="2"/>
          <w:numId w:val="26"/>
        </w:numPr>
        <w:spacing w:before="0"/>
        <w:rPr>
          <w:sz w:val="22"/>
          <w:szCs w:val="22"/>
        </w:rPr>
      </w:pPr>
      <w:bookmarkStart w:id="109" w:name="_Toc272819662"/>
      <w:bookmarkStart w:id="110" w:name="_Toc273348037"/>
      <w:bookmarkStart w:id="111" w:name="_Toc273349018"/>
      <w:bookmarkStart w:id="112" w:name="_Toc273350330"/>
      <w:bookmarkStart w:id="113" w:name="_Toc273351161"/>
      <w:bookmarkStart w:id="114" w:name="_Toc294450552"/>
      <w:r w:rsidRPr="00DB6D1E">
        <w:rPr>
          <w:sz w:val="22"/>
          <w:szCs w:val="22"/>
        </w:rPr>
        <w:t>Líneas Estratégicas</w:t>
      </w:r>
      <w:bookmarkEnd w:id="109"/>
      <w:bookmarkEnd w:id="110"/>
      <w:bookmarkEnd w:id="111"/>
      <w:bookmarkEnd w:id="112"/>
      <w:bookmarkEnd w:id="113"/>
      <w:bookmarkEnd w:id="114"/>
      <w:r w:rsidRPr="00DB6D1E">
        <w:rPr>
          <w:sz w:val="22"/>
          <w:szCs w:val="22"/>
        </w:rPr>
        <w:t xml:space="preserve"> </w:t>
      </w:r>
    </w:p>
    <w:p w:rsidR="00B97744" w:rsidRPr="006612EF" w:rsidRDefault="00B97744" w:rsidP="00B97744">
      <w:pPr>
        <w:spacing w:after="0"/>
        <w:rPr>
          <w:rFonts w:ascii="Arial" w:hAnsi="Arial" w:cs="Arial"/>
        </w:rPr>
      </w:pPr>
      <w:r w:rsidRPr="006612EF">
        <w:rPr>
          <w:rFonts w:ascii="Arial" w:hAnsi="Arial" w:cs="Arial"/>
        </w:rPr>
        <w:t>Se identifican 2 líneas estratégicas dentro del Plan de Manejo del Fuego de la Región Occidental:</w:t>
      </w:r>
    </w:p>
    <w:p w:rsidR="00B97744" w:rsidRPr="006612EF" w:rsidRDefault="00B97744" w:rsidP="00D86A6F">
      <w:pPr>
        <w:pStyle w:val="Prrafodelista"/>
        <w:numPr>
          <w:ilvl w:val="0"/>
          <w:numId w:val="19"/>
        </w:numPr>
        <w:spacing w:after="0"/>
        <w:rPr>
          <w:rFonts w:ascii="Arial" w:hAnsi="Arial" w:cs="Arial"/>
        </w:rPr>
      </w:pPr>
      <w:r w:rsidRPr="006612EF">
        <w:rPr>
          <w:rFonts w:ascii="Arial" w:hAnsi="Arial" w:cs="Arial"/>
        </w:rPr>
        <w:t>Educación, capacitación y concientización</w:t>
      </w:r>
    </w:p>
    <w:p w:rsidR="00B97744" w:rsidRPr="006612EF" w:rsidRDefault="00B97744" w:rsidP="00D86A6F">
      <w:pPr>
        <w:pStyle w:val="Prrafodelista"/>
        <w:numPr>
          <w:ilvl w:val="0"/>
          <w:numId w:val="19"/>
        </w:numPr>
        <w:spacing w:after="0"/>
        <w:rPr>
          <w:rFonts w:ascii="Arial" w:hAnsi="Arial" w:cs="Arial"/>
        </w:rPr>
      </w:pPr>
      <w:r w:rsidRPr="006612EF">
        <w:rPr>
          <w:rFonts w:ascii="Arial" w:hAnsi="Arial" w:cs="Arial"/>
        </w:rPr>
        <w:t>Prevención, Control y monitoreo</w:t>
      </w:r>
    </w:p>
    <w:p w:rsidR="00B97744" w:rsidRPr="006612EF" w:rsidRDefault="00B97744" w:rsidP="00B97744">
      <w:pPr>
        <w:spacing w:after="0"/>
        <w:ind w:left="360"/>
        <w:rPr>
          <w:rFonts w:ascii="Arial" w:hAnsi="Arial" w:cs="Arial"/>
        </w:rPr>
      </w:pPr>
    </w:p>
    <w:p w:rsidR="00B97744" w:rsidRPr="006612EF" w:rsidRDefault="00B97744" w:rsidP="00D86A6F">
      <w:pPr>
        <w:pStyle w:val="Ttulo1"/>
        <w:numPr>
          <w:ilvl w:val="3"/>
          <w:numId w:val="26"/>
        </w:numPr>
        <w:spacing w:before="0"/>
        <w:rPr>
          <w:bCs w:val="0"/>
          <w:sz w:val="22"/>
          <w:szCs w:val="22"/>
        </w:rPr>
      </w:pPr>
      <w:bookmarkStart w:id="115" w:name="_Toc272819663"/>
      <w:bookmarkStart w:id="116" w:name="_Toc273348038"/>
      <w:bookmarkStart w:id="117" w:name="_Toc273349019"/>
      <w:bookmarkStart w:id="118" w:name="_Toc273350331"/>
      <w:bookmarkStart w:id="119" w:name="_Toc273351162"/>
      <w:bookmarkStart w:id="120" w:name="_Toc294450553"/>
      <w:r w:rsidRPr="006612EF">
        <w:rPr>
          <w:sz w:val="22"/>
          <w:szCs w:val="22"/>
        </w:rPr>
        <w:t>L</w:t>
      </w:r>
      <w:r w:rsidRPr="006612EF">
        <w:rPr>
          <w:bCs w:val="0"/>
          <w:sz w:val="22"/>
          <w:szCs w:val="22"/>
        </w:rPr>
        <w:t>ínea Estratégica 1.   Educación, capacitación y   Concientización</w:t>
      </w:r>
      <w:bookmarkEnd w:id="115"/>
      <w:bookmarkEnd w:id="116"/>
      <w:bookmarkEnd w:id="117"/>
      <w:bookmarkEnd w:id="118"/>
      <w:bookmarkEnd w:id="119"/>
      <w:bookmarkEnd w:id="120"/>
    </w:p>
    <w:p w:rsidR="00B97744" w:rsidRPr="006612EF" w:rsidRDefault="00B97744" w:rsidP="00B97744">
      <w:pPr>
        <w:spacing w:after="0"/>
        <w:rPr>
          <w:rFonts w:ascii="Arial" w:hAnsi="Arial" w:cs="Arial"/>
        </w:rPr>
      </w:pPr>
      <w:r w:rsidRPr="006612EF">
        <w:rPr>
          <w:rFonts w:ascii="Arial" w:hAnsi="Arial" w:cs="Arial"/>
        </w:rPr>
        <w:t>Se propone la implementación de un programa de educación, capacitación, sensibilización y concientización de la población en general, iniciando por la capacitación a profesores y que estos difundan sus conocimientos a nivel escolar.  La formación de formadores es una capacitación necesaria para los técnicos, profesores y líderes comunitarios, que harán un efecto multiplicador.</w:t>
      </w:r>
    </w:p>
    <w:p w:rsidR="00B97744" w:rsidRPr="006612EF" w:rsidRDefault="00B97744" w:rsidP="00B97744">
      <w:pPr>
        <w:spacing w:after="0"/>
        <w:rPr>
          <w:rFonts w:ascii="Arial" w:hAnsi="Arial" w:cs="Arial"/>
        </w:rPr>
      </w:pPr>
    </w:p>
    <w:p w:rsidR="00B97744" w:rsidRPr="006612EF" w:rsidRDefault="00B97744" w:rsidP="00B97744">
      <w:pPr>
        <w:spacing w:after="0"/>
        <w:rPr>
          <w:rFonts w:ascii="Arial" w:hAnsi="Arial" w:cs="Arial"/>
        </w:rPr>
      </w:pPr>
      <w:r w:rsidRPr="006612EF">
        <w:rPr>
          <w:rFonts w:ascii="Arial" w:hAnsi="Arial" w:cs="Arial"/>
        </w:rPr>
        <w:t>Los programas de capacitación deben darse en 3 niveles: departamental, municipal y comunitario.</w:t>
      </w:r>
    </w:p>
    <w:p w:rsidR="00B97744" w:rsidRPr="006612EF" w:rsidRDefault="00B97744" w:rsidP="00B97744">
      <w:pPr>
        <w:spacing w:after="0"/>
        <w:rPr>
          <w:rFonts w:ascii="Arial" w:hAnsi="Arial" w:cs="Arial"/>
        </w:rPr>
      </w:pPr>
    </w:p>
    <w:p w:rsidR="00271ACE" w:rsidRDefault="00271ACE" w:rsidP="00B97744">
      <w:pPr>
        <w:spacing w:after="0"/>
        <w:rPr>
          <w:rFonts w:ascii="Arial" w:hAnsi="Arial" w:cs="Arial"/>
          <w:b/>
        </w:rPr>
      </w:pPr>
    </w:p>
    <w:p w:rsidR="00B97744" w:rsidRPr="006612EF" w:rsidRDefault="00B97744" w:rsidP="00B97744">
      <w:pPr>
        <w:spacing w:after="0"/>
        <w:rPr>
          <w:rFonts w:ascii="Arial" w:hAnsi="Arial" w:cs="Arial"/>
          <w:b/>
        </w:rPr>
      </w:pPr>
      <w:r w:rsidRPr="006612EF">
        <w:rPr>
          <w:rFonts w:ascii="Arial" w:hAnsi="Arial" w:cs="Arial"/>
          <w:b/>
        </w:rPr>
        <w:t>Objetivo general</w:t>
      </w:r>
    </w:p>
    <w:p w:rsidR="00B97744" w:rsidRPr="006612EF" w:rsidRDefault="00B97744" w:rsidP="00B97744">
      <w:pPr>
        <w:spacing w:after="0"/>
        <w:rPr>
          <w:rFonts w:ascii="Arial" w:hAnsi="Arial" w:cs="Arial"/>
        </w:rPr>
      </w:pPr>
      <w:r w:rsidRPr="006612EF">
        <w:rPr>
          <w:rFonts w:ascii="Arial" w:hAnsi="Arial" w:cs="Arial"/>
        </w:rPr>
        <w:t>Prevenir los incendios forestales en la Región, a través de programas de difusión, sensibilización, concientización, educación, capacitación, planificación y coordinación de actividades preventivas, que promuevan la valoración y el manejo adecuado de los recursos naturales en las instituciones, organizaciones y la sociedad civil en general.</w:t>
      </w:r>
    </w:p>
    <w:p w:rsidR="00B97744" w:rsidRPr="006612EF" w:rsidRDefault="00B97744" w:rsidP="00B97744">
      <w:pPr>
        <w:spacing w:after="0"/>
        <w:rPr>
          <w:rFonts w:ascii="Arial" w:hAnsi="Arial" w:cs="Arial"/>
        </w:rPr>
      </w:pPr>
    </w:p>
    <w:p w:rsidR="00B97744" w:rsidRPr="006612EF" w:rsidRDefault="00B97744" w:rsidP="00B97744">
      <w:pPr>
        <w:spacing w:after="0"/>
        <w:rPr>
          <w:rFonts w:ascii="Arial" w:hAnsi="Arial" w:cs="Arial"/>
          <w:b/>
        </w:rPr>
      </w:pPr>
      <w:r w:rsidRPr="006612EF">
        <w:rPr>
          <w:rFonts w:ascii="Arial" w:hAnsi="Arial" w:cs="Arial"/>
          <w:b/>
        </w:rPr>
        <w:t>Objetivos específicos:</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Informar y buscar la participación de las más altas autoridades, gerentes, directores, administradores y líderes de organizaciones sociales, culturales, religiosas y comunitarias de la Región.</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Impulsar un agresivo programa de difusión a través de los medios escritos, radiales, televisivos y a través de materiales escritos: trípticos, afiches, pancartas, rótulos, etc.</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Fortalecer la organización municipal en la prevención y control de  incendios forestales a través de sensibilización, capacitación, planificación y coordinación de actividades preventivas a nivel regional.</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 xml:space="preserve">Fortalecer e involucrar a las organizaciones comunitarias, organizaciones de productores agropecuarios y comisiones vecinales en la prevención y control de  incendios forestales a través de sensibilización, capacitación, planificación, organización y coordinación de actividades preventivas con los entes relacionados: Municipalidad, Secretaría de Emergencia Nacional, Cuerpos de Bomberos, etc. </w:t>
      </w:r>
    </w:p>
    <w:p w:rsidR="00B97744" w:rsidRDefault="00B97744" w:rsidP="00B97744">
      <w:pPr>
        <w:spacing w:after="0"/>
        <w:rPr>
          <w:rFonts w:ascii="Arial" w:hAnsi="Arial" w:cs="Arial"/>
        </w:rPr>
      </w:pPr>
    </w:p>
    <w:p w:rsidR="008F15C2" w:rsidRDefault="008F15C2" w:rsidP="00B97744">
      <w:pPr>
        <w:spacing w:after="0"/>
        <w:rPr>
          <w:rFonts w:ascii="Arial" w:hAnsi="Arial" w:cs="Arial"/>
        </w:rPr>
      </w:pPr>
    </w:p>
    <w:p w:rsidR="008F15C2" w:rsidRDefault="008F15C2" w:rsidP="00B97744">
      <w:pPr>
        <w:spacing w:after="0"/>
        <w:rPr>
          <w:rFonts w:ascii="Arial" w:hAnsi="Arial" w:cs="Arial"/>
        </w:rPr>
      </w:pPr>
    </w:p>
    <w:p w:rsidR="008F15C2" w:rsidRDefault="008F15C2" w:rsidP="00B97744">
      <w:pPr>
        <w:spacing w:after="0"/>
        <w:rPr>
          <w:rFonts w:ascii="Arial" w:hAnsi="Arial" w:cs="Arial"/>
        </w:rPr>
      </w:pPr>
    </w:p>
    <w:p w:rsidR="008F15C2" w:rsidRDefault="008F15C2" w:rsidP="00B97744">
      <w:pPr>
        <w:spacing w:after="0"/>
        <w:rPr>
          <w:rFonts w:ascii="Arial" w:hAnsi="Arial" w:cs="Arial"/>
        </w:rPr>
      </w:pPr>
    </w:p>
    <w:p w:rsidR="008F15C2" w:rsidRDefault="008F15C2" w:rsidP="00B97744">
      <w:pPr>
        <w:spacing w:after="0"/>
        <w:rPr>
          <w:rFonts w:ascii="Arial" w:hAnsi="Arial" w:cs="Arial"/>
        </w:rPr>
      </w:pPr>
    </w:p>
    <w:p w:rsidR="008F15C2" w:rsidRDefault="008F15C2"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5B62B6" w:rsidRDefault="005B62B6" w:rsidP="00B97744">
      <w:pPr>
        <w:spacing w:after="0"/>
        <w:rPr>
          <w:rFonts w:ascii="Arial" w:hAnsi="Arial" w:cs="Arial"/>
        </w:rPr>
      </w:pPr>
    </w:p>
    <w:p w:rsidR="008F15C2" w:rsidRDefault="008F15C2" w:rsidP="00B97744">
      <w:pPr>
        <w:spacing w:after="0"/>
        <w:rPr>
          <w:rFonts w:ascii="Arial" w:hAnsi="Arial" w:cs="Arial"/>
        </w:rPr>
      </w:pPr>
    </w:p>
    <w:p w:rsidR="00B97744" w:rsidRPr="00756898" w:rsidRDefault="00B97744" w:rsidP="00B97744">
      <w:pPr>
        <w:spacing w:after="0"/>
        <w:rPr>
          <w:rFonts w:ascii="Arial" w:hAnsi="Arial" w:cs="Arial"/>
          <w:b/>
          <w:sz w:val="24"/>
          <w:szCs w:val="24"/>
        </w:rPr>
      </w:pPr>
      <w:r w:rsidRPr="00756898">
        <w:rPr>
          <w:rFonts w:ascii="Arial" w:hAnsi="Arial" w:cs="Arial"/>
          <w:b/>
          <w:sz w:val="24"/>
          <w:szCs w:val="24"/>
        </w:rPr>
        <w:t xml:space="preserve">Cuadro </w:t>
      </w:r>
      <w:r w:rsidR="00A174FE">
        <w:rPr>
          <w:rFonts w:ascii="Arial" w:hAnsi="Arial" w:cs="Arial"/>
          <w:b/>
          <w:sz w:val="24"/>
          <w:szCs w:val="24"/>
        </w:rPr>
        <w:t>No. 2</w:t>
      </w:r>
      <w:r w:rsidRPr="00A174FE">
        <w:rPr>
          <w:rFonts w:ascii="Arial" w:hAnsi="Arial" w:cs="Arial"/>
          <w:b/>
          <w:sz w:val="24"/>
          <w:szCs w:val="24"/>
        </w:rPr>
        <w:t>.</w:t>
      </w:r>
      <w:r w:rsidRPr="00756898">
        <w:rPr>
          <w:rFonts w:ascii="Arial" w:hAnsi="Arial" w:cs="Arial"/>
          <w:b/>
          <w:sz w:val="24"/>
          <w:szCs w:val="24"/>
        </w:rPr>
        <w:t xml:space="preserve">  Programa de educación, sensibilización y capacitación</w:t>
      </w:r>
    </w:p>
    <w:tbl>
      <w:tblPr>
        <w:tblW w:w="9087" w:type="dxa"/>
        <w:jc w:val="center"/>
        <w:tblInd w:w="-174" w:type="dxa"/>
        <w:tblLayout w:type="fixed"/>
        <w:tblLook w:val="04A0"/>
      </w:tblPr>
      <w:tblGrid>
        <w:gridCol w:w="494"/>
        <w:gridCol w:w="3028"/>
        <w:gridCol w:w="1890"/>
        <w:gridCol w:w="1832"/>
        <w:gridCol w:w="1843"/>
      </w:tblGrid>
      <w:tr w:rsidR="00B97744" w:rsidRPr="0076515D" w:rsidTr="008F15C2">
        <w:trPr>
          <w:trHeight w:val="385"/>
          <w:jc w:val="center"/>
        </w:trPr>
        <w:tc>
          <w:tcPr>
            <w:tcW w:w="494" w:type="dxa"/>
            <w:tcBorders>
              <w:top w:val="single" w:sz="8" w:space="0" w:color="auto"/>
              <w:left w:val="single" w:sz="8" w:space="0" w:color="auto"/>
              <w:bottom w:val="single" w:sz="8" w:space="0" w:color="auto"/>
              <w:right w:val="nil"/>
            </w:tcBorders>
            <w:shd w:val="pct12" w:color="000000" w:fill="E5E5E5"/>
            <w:hideMark/>
          </w:tcPr>
          <w:p w:rsidR="00B97744" w:rsidRPr="0076515D" w:rsidRDefault="00B97744" w:rsidP="0038025B">
            <w:pPr>
              <w:spacing w:after="0" w:line="240" w:lineRule="auto"/>
              <w:jc w:val="center"/>
              <w:rPr>
                <w:rFonts w:ascii="Arial" w:hAnsi="Arial" w:cs="Arial"/>
                <w:b/>
                <w:bCs/>
                <w:color w:val="000000"/>
                <w:sz w:val="18"/>
                <w:szCs w:val="18"/>
              </w:rPr>
            </w:pPr>
            <w:r w:rsidRPr="0076515D">
              <w:rPr>
                <w:rFonts w:ascii="Arial" w:hAnsi="Arial" w:cs="Arial"/>
                <w:b/>
                <w:bCs/>
                <w:color w:val="000000"/>
                <w:sz w:val="18"/>
                <w:szCs w:val="18"/>
              </w:rPr>
              <w:t>R</w:t>
            </w:r>
          </w:p>
        </w:tc>
        <w:tc>
          <w:tcPr>
            <w:tcW w:w="3028" w:type="dxa"/>
            <w:tcBorders>
              <w:top w:val="single" w:sz="8" w:space="0" w:color="auto"/>
              <w:left w:val="single" w:sz="8" w:space="0" w:color="auto"/>
              <w:bottom w:val="single" w:sz="8" w:space="0" w:color="auto"/>
              <w:right w:val="single" w:sz="8" w:space="0" w:color="auto"/>
            </w:tcBorders>
            <w:shd w:val="pct12" w:color="000000" w:fill="E5E5E5"/>
            <w:hideMark/>
          </w:tcPr>
          <w:p w:rsidR="00B97744" w:rsidRPr="0076515D" w:rsidRDefault="00B97744" w:rsidP="0038025B">
            <w:pPr>
              <w:spacing w:after="0" w:line="240" w:lineRule="auto"/>
              <w:jc w:val="center"/>
              <w:rPr>
                <w:rFonts w:ascii="Arial" w:hAnsi="Arial" w:cs="Arial"/>
                <w:b/>
                <w:bCs/>
                <w:color w:val="000000"/>
                <w:sz w:val="18"/>
                <w:szCs w:val="18"/>
              </w:rPr>
            </w:pPr>
            <w:r w:rsidRPr="0076515D">
              <w:rPr>
                <w:rFonts w:ascii="Arial" w:hAnsi="Arial" w:cs="Arial"/>
                <w:b/>
                <w:bCs/>
                <w:color w:val="000000"/>
                <w:sz w:val="18"/>
                <w:szCs w:val="18"/>
              </w:rPr>
              <w:t>Resultado</w:t>
            </w:r>
          </w:p>
        </w:tc>
        <w:tc>
          <w:tcPr>
            <w:tcW w:w="1890" w:type="dxa"/>
            <w:tcBorders>
              <w:top w:val="single" w:sz="8" w:space="0" w:color="auto"/>
              <w:left w:val="nil"/>
              <w:bottom w:val="single" w:sz="8" w:space="0" w:color="auto"/>
              <w:right w:val="nil"/>
            </w:tcBorders>
            <w:shd w:val="pct12" w:color="000000" w:fill="E5E5E5"/>
            <w:hideMark/>
          </w:tcPr>
          <w:p w:rsidR="00B97744" w:rsidRPr="0076515D" w:rsidRDefault="00B97744" w:rsidP="0038025B">
            <w:pPr>
              <w:spacing w:after="0" w:line="240" w:lineRule="auto"/>
              <w:jc w:val="center"/>
              <w:rPr>
                <w:rFonts w:ascii="Arial" w:hAnsi="Arial" w:cs="Arial"/>
                <w:b/>
                <w:bCs/>
                <w:color w:val="000000"/>
                <w:sz w:val="18"/>
                <w:szCs w:val="18"/>
              </w:rPr>
            </w:pPr>
            <w:r w:rsidRPr="0076515D">
              <w:rPr>
                <w:rFonts w:ascii="Arial" w:hAnsi="Arial" w:cs="Arial"/>
                <w:b/>
                <w:bCs/>
                <w:color w:val="000000"/>
                <w:sz w:val="18"/>
                <w:szCs w:val="18"/>
              </w:rPr>
              <w:t>Actividades por resultado</w:t>
            </w:r>
          </w:p>
        </w:tc>
        <w:tc>
          <w:tcPr>
            <w:tcW w:w="1832" w:type="dxa"/>
            <w:tcBorders>
              <w:top w:val="single" w:sz="8" w:space="0" w:color="auto"/>
              <w:left w:val="single" w:sz="8" w:space="0" w:color="auto"/>
              <w:bottom w:val="single" w:sz="8" w:space="0" w:color="auto"/>
              <w:right w:val="single" w:sz="8" w:space="0" w:color="auto"/>
            </w:tcBorders>
            <w:shd w:val="pct12" w:color="000000" w:fill="E5E5E5"/>
            <w:hideMark/>
          </w:tcPr>
          <w:p w:rsidR="00B97744" w:rsidRPr="0076515D" w:rsidRDefault="00B97744" w:rsidP="0038025B">
            <w:pPr>
              <w:spacing w:after="0" w:line="240" w:lineRule="auto"/>
              <w:jc w:val="center"/>
              <w:rPr>
                <w:rFonts w:ascii="Arial" w:hAnsi="Arial" w:cs="Arial"/>
                <w:b/>
                <w:bCs/>
                <w:color w:val="000000"/>
                <w:sz w:val="18"/>
                <w:szCs w:val="18"/>
              </w:rPr>
            </w:pPr>
            <w:r w:rsidRPr="0076515D">
              <w:rPr>
                <w:rFonts w:ascii="Arial" w:hAnsi="Arial" w:cs="Arial"/>
                <w:b/>
                <w:bCs/>
                <w:color w:val="000000"/>
                <w:sz w:val="18"/>
                <w:szCs w:val="18"/>
              </w:rPr>
              <w:t>Grupo meta</w:t>
            </w:r>
          </w:p>
        </w:tc>
        <w:tc>
          <w:tcPr>
            <w:tcW w:w="1843" w:type="dxa"/>
            <w:tcBorders>
              <w:top w:val="single" w:sz="8" w:space="0" w:color="auto"/>
              <w:left w:val="nil"/>
              <w:bottom w:val="single" w:sz="8" w:space="0" w:color="auto"/>
              <w:right w:val="single" w:sz="8" w:space="0" w:color="auto"/>
            </w:tcBorders>
            <w:shd w:val="pct12" w:color="000000" w:fill="E5E5E5"/>
            <w:hideMark/>
          </w:tcPr>
          <w:p w:rsidR="00B97744" w:rsidRPr="0076515D" w:rsidRDefault="00B97744" w:rsidP="0038025B">
            <w:pPr>
              <w:spacing w:after="0" w:line="240" w:lineRule="auto"/>
              <w:jc w:val="center"/>
              <w:rPr>
                <w:rFonts w:ascii="Arial" w:hAnsi="Arial" w:cs="Arial"/>
                <w:b/>
                <w:bCs/>
                <w:color w:val="000000"/>
                <w:sz w:val="18"/>
                <w:szCs w:val="18"/>
              </w:rPr>
            </w:pPr>
            <w:r w:rsidRPr="0076515D">
              <w:rPr>
                <w:rFonts w:ascii="Arial" w:hAnsi="Arial" w:cs="Arial"/>
                <w:b/>
                <w:bCs/>
                <w:color w:val="000000"/>
                <w:sz w:val="18"/>
                <w:szCs w:val="18"/>
              </w:rPr>
              <w:t xml:space="preserve">Recursos </w:t>
            </w:r>
          </w:p>
        </w:tc>
      </w:tr>
      <w:tr w:rsidR="00B97744" w:rsidRPr="008429C2" w:rsidTr="008F15C2">
        <w:trPr>
          <w:trHeight w:val="1114"/>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R1</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Se conforma la Comisión Interinstitucional de prevención y control de Incendios Forestales por departamento.</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Reuniones de capacitación, planificación, presentación de resultados y otros</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Gobernación departamental, municipalidades, organizaciones de la sociedad civil e instituciones.</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Recursos humanos, infraestructura, equipamiento, logística, materiales e insumos.</w:t>
            </w:r>
          </w:p>
        </w:tc>
      </w:tr>
      <w:tr w:rsidR="00B97744" w:rsidRPr="008429C2" w:rsidTr="008F15C2">
        <w:trPr>
          <w:trHeight w:val="71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R2</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Al menos 5 técnicos de instituciones, por municipio, son capacitados  en prevención de incendios forestales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Curso de principios básicos del fuego y prevención de incendios forestales.</w:t>
            </w:r>
          </w:p>
        </w:tc>
        <w:tc>
          <w:tcPr>
            <w:tcW w:w="1832" w:type="dxa"/>
            <w:vMerge w:val="restart"/>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Técnicos municipales, promotores y técnicos de instituciones y organizaciones locales, de cuerpos de bomberos, de estancias, comunidades indígenas, comités vecinales.</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Organizadores, instructores, logística: infraestructura, vehículos, equipos, materiales, insumos, alimentación, transporte de participantes, alimentación, áreas de práctica.</w:t>
            </w:r>
          </w:p>
        </w:tc>
      </w:tr>
      <w:tr w:rsidR="00B97744" w:rsidRPr="008429C2" w:rsidTr="008F15C2">
        <w:trPr>
          <w:trHeight w:val="683"/>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R3</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Al menos 5 técnicos de instituciones,  por municipio, son capacitados  en técnicas básicas de control de incendios forestales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Curso de técnicas básicas para el control de incendios forestales.</w:t>
            </w:r>
          </w:p>
        </w:tc>
        <w:tc>
          <w:tcPr>
            <w:tcW w:w="1832" w:type="dxa"/>
            <w:vMerge/>
            <w:tcBorders>
              <w:top w:val="nil"/>
              <w:left w:val="single" w:sz="4" w:space="0" w:color="auto"/>
              <w:bottom w:val="single" w:sz="4" w:space="0" w:color="auto"/>
              <w:right w:val="single" w:sz="4" w:space="0" w:color="auto"/>
            </w:tcBorders>
            <w:vAlign w:val="center"/>
            <w:hideMark/>
          </w:tcPr>
          <w:p w:rsidR="00B97744" w:rsidRPr="0076515D" w:rsidRDefault="00B97744" w:rsidP="0038025B">
            <w:pPr>
              <w:spacing w:after="0" w:line="240" w:lineRule="auto"/>
              <w:rPr>
                <w:rFonts w:ascii="Arial" w:hAnsi="Arial" w:cs="Arial"/>
                <w:color w:val="000000"/>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rsidR="00B97744" w:rsidRPr="0076515D" w:rsidRDefault="00B97744" w:rsidP="0038025B">
            <w:pPr>
              <w:spacing w:after="0" w:line="240" w:lineRule="auto"/>
              <w:rPr>
                <w:rFonts w:ascii="Arial" w:hAnsi="Arial" w:cs="Arial"/>
                <w:color w:val="000000"/>
                <w:sz w:val="16"/>
                <w:szCs w:val="16"/>
              </w:rPr>
            </w:pPr>
          </w:p>
        </w:tc>
      </w:tr>
      <w:tr w:rsidR="00B97744" w:rsidRPr="008429C2" w:rsidTr="008F15C2">
        <w:trPr>
          <w:trHeight w:val="665"/>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R4</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Al menos 5 técnicos de instituciones, por municipio, son formados como bomberos forestales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Curso de formación de bomberos forestales</w:t>
            </w:r>
          </w:p>
        </w:tc>
        <w:tc>
          <w:tcPr>
            <w:tcW w:w="1832" w:type="dxa"/>
            <w:vMerge/>
            <w:tcBorders>
              <w:top w:val="nil"/>
              <w:left w:val="single" w:sz="4" w:space="0" w:color="auto"/>
              <w:bottom w:val="single" w:sz="4" w:space="0" w:color="auto"/>
              <w:right w:val="single" w:sz="4" w:space="0" w:color="auto"/>
            </w:tcBorders>
            <w:vAlign w:val="center"/>
            <w:hideMark/>
          </w:tcPr>
          <w:p w:rsidR="00B97744" w:rsidRPr="0076515D" w:rsidRDefault="00B97744" w:rsidP="0038025B">
            <w:pPr>
              <w:spacing w:after="0" w:line="240" w:lineRule="auto"/>
              <w:rPr>
                <w:rFonts w:ascii="Arial" w:hAnsi="Arial" w:cs="Arial"/>
                <w:color w:val="000000"/>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rsidR="00B97744" w:rsidRPr="0076515D" w:rsidRDefault="00B97744" w:rsidP="0038025B">
            <w:pPr>
              <w:spacing w:after="0" w:line="240" w:lineRule="auto"/>
              <w:rPr>
                <w:rFonts w:ascii="Arial" w:hAnsi="Arial" w:cs="Arial"/>
                <w:color w:val="000000"/>
                <w:sz w:val="16"/>
                <w:szCs w:val="16"/>
              </w:rPr>
            </w:pPr>
          </w:p>
        </w:tc>
      </w:tr>
      <w:tr w:rsidR="00B97744" w:rsidRPr="008429C2" w:rsidTr="008F15C2">
        <w:trPr>
          <w:trHeight w:val="1079"/>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R5</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Se conforma la Comisión de Prevención y Control de Incendios Forestales a nivel municipal, en cada municipio, con representantes de organizaciones del gobierno y la sociedad civil.</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Se coordina entre la municipalidad y las organizaciones locales para la integración de la Comisión y esta con otras instancias.</w:t>
            </w:r>
          </w:p>
        </w:tc>
        <w:tc>
          <w:tcPr>
            <w:tcW w:w="1832" w:type="dxa"/>
            <w:tcBorders>
              <w:top w:val="nil"/>
              <w:left w:val="nil"/>
              <w:bottom w:val="single" w:sz="4" w:space="0" w:color="auto"/>
              <w:right w:val="single" w:sz="4" w:space="0" w:color="auto"/>
            </w:tcBorders>
            <w:shd w:val="clear" w:color="auto" w:fill="auto"/>
            <w:vAlign w:val="bottom"/>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Municipalidad, INFONA, Policía Nacional, Ejército, bomberos, SEN, ministerios,  asociaciones de productores, etc.</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Infraestructura, movilización, equipos, insumos, materiales y otros necesarios.</w:t>
            </w:r>
          </w:p>
        </w:tc>
      </w:tr>
      <w:tr w:rsidR="00B97744" w:rsidRPr="008429C2" w:rsidTr="008F15C2">
        <w:trPr>
          <w:trHeight w:val="1223"/>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R6</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lang w:val="es-PY"/>
              </w:rPr>
              <w:t>Todos</w:t>
            </w:r>
            <w:r w:rsidRPr="0076515D">
              <w:rPr>
                <w:rFonts w:ascii="Arial" w:hAnsi="Arial" w:cs="Arial"/>
                <w:color w:val="000000"/>
                <w:sz w:val="16"/>
                <w:szCs w:val="16"/>
              </w:rPr>
              <w:t xml:space="preserve"> los funcionarios públicos y privados, integrados en la comisión departamental y municipal, son capacitados en liderazgo y toma de decisiones en los casos de emergencias relacionadas con el fuego.</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 xml:space="preserve">Por módulos, se capacita en liderazgo, administración de los recursos y toma de decisiones. </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Funcionarios, gerentes, directores, presidentes, etc., de instituciones y organizaciones del Departamento</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Los recursos y la logística necesaria para eventos de nivel ejecutivo.</w:t>
            </w:r>
          </w:p>
        </w:tc>
      </w:tr>
      <w:tr w:rsidR="00B97744" w:rsidRPr="008429C2" w:rsidTr="008F15C2">
        <w:trPr>
          <w:trHeight w:val="1277"/>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R7</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Al menos 10 profesores por municipio son capacitados y promueven la prevención de incendios forestales en los alumnos de las comunidades donde ha habido mayor incidencia de incendios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Dos cursos sobre prevención de incendios forestales son impartidos a maestros, por departamento.</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Directores de establecimientos  y profesores de ciencias naturales.</w:t>
            </w:r>
          </w:p>
        </w:tc>
        <w:tc>
          <w:tcPr>
            <w:tcW w:w="1843" w:type="dxa"/>
            <w:tcBorders>
              <w:top w:val="nil"/>
              <w:left w:val="nil"/>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Infraestructura, vehículos, equipos, materiales, insumos, alimentación, transporte.</w:t>
            </w:r>
          </w:p>
        </w:tc>
      </w:tr>
      <w:tr w:rsidR="00B97744" w:rsidRPr="008429C2" w:rsidTr="008F15C2">
        <w:trPr>
          <w:trHeight w:val="1011"/>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R8</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Spots radiales en las radios locales, distribución de al menos 1000 afiches y trípticos por municipio y la colocación de carteles de prevención.</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Divulgación en los medios más representativos del municipio. Con prioridad en las épocas de mayor incidencia.</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Población en edad escolar, padres de familia y la población en general.</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Recursos de las instituciones,  organizaciones y otros.</w:t>
            </w:r>
          </w:p>
        </w:tc>
      </w:tr>
      <w:tr w:rsidR="00B97744" w:rsidRPr="008429C2" w:rsidTr="008F15C2">
        <w:trPr>
          <w:trHeight w:val="1115"/>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R9</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Se desarrolla al menos un taller sobre gestión local de riesgos que promueva la respuesta de las comunidades ante los posibles desastres naturales.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Los actores locales estructuran un sistema de alerta temprana que se vinculada a la organización.</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Líderes locales, profesores, promotores de salud y pobladores de las comunidades</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Infraestructura, vehículos, equipos, materiales, insumos, alimentación, transporte, alimentación.</w:t>
            </w:r>
          </w:p>
        </w:tc>
      </w:tr>
      <w:tr w:rsidR="00B97744" w:rsidRPr="008429C2" w:rsidTr="008F15C2">
        <w:trPr>
          <w:trHeight w:val="125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R</w:t>
            </w:r>
          </w:p>
          <w:p w:rsidR="00B97744" w:rsidRPr="0076515D" w:rsidRDefault="00B97744" w:rsidP="0038025B">
            <w:pPr>
              <w:spacing w:after="0" w:line="240" w:lineRule="auto"/>
              <w:jc w:val="center"/>
              <w:rPr>
                <w:rFonts w:ascii="Arial" w:hAnsi="Arial" w:cs="Arial"/>
                <w:color w:val="000000"/>
                <w:sz w:val="16"/>
                <w:szCs w:val="16"/>
              </w:rPr>
            </w:pPr>
            <w:r w:rsidRPr="0076515D">
              <w:rPr>
                <w:rFonts w:ascii="Arial" w:hAnsi="Arial" w:cs="Arial"/>
                <w:color w:val="000000"/>
                <w:sz w:val="16"/>
                <w:szCs w:val="16"/>
              </w:rPr>
              <w:t>10</w:t>
            </w:r>
          </w:p>
        </w:tc>
        <w:tc>
          <w:tcPr>
            <w:tcW w:w="3028"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 xml:space="preserve">La población de la Región es consciente del daño de los incendios no programados (quemas no controladas) y participa activamente en la prevención y control de los incendios forestales  </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Programa de difusión: sensibilización y concientización a la población en general por diferentes medios.</w:t>
            </w:r>
          </w:p>
        </w:tc>
        <w:tc>
          <w:tcPr>
            <w:tcW w:w="1832"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Toda la población de la Región.</w:t>
            </w:r>
          </w:p>
        </w:tc>
        <w:tc>
          <w:tcPr>
            <w:tcW w:w="1843" w:type="dxa"/>
            <w:tcBorders>
              <w:top w:val="nil"/>
              <w:left w:val="nil"/>
              <w:bottom w:val="single" w:sz="4" w:space="0" w:color="auto"/>
              <w:right w:val="single" w:sz="4" w:space="0" w:color="auto"/>
            </w:tcBorders>
            <w:shd w:val="clear" w:color="auto" w:fill="auto"/>
            <w:hideMark/>
          </w:tcPr>
          <w:p w:rsidR="00B97744" w:rsidRPr="0076515D" w:rsidRDefault="00B97744" w:rsidP="0038025B">
            <w:pPr>
              <w:spacing w:after="0" w:line="240" w:lineRule="auto"/>
              <w:rPr>
                <w:rFonts w:ascii="Arial" w:hAnsi="Arial" w:cs="Arial"/>
                <w:color w:val="000000"/>
                <w:sz w:val="16"/>
                <w:szCs w:val="16"/>
              </w:rPr>
            </w:pPr>
            <w:r w:rsidRPr="0076515D">
              <w:rPr>
                <w:rFonts w:ascii="Arial" w:hAnsi="Arial" w:cs="Arial"/>
                <w:color w:val="000000"/>
                <w:sz w:val="16"/>
                <w:szCs w:val="16"/>
              </w:rPr>
              <w:t>Medios de comunicación escrita, televisión, radio, seminarios, talleres, charlas, entrevistas radiales y televisivas.</w:t>
            </w:r>
          </w:p>
        </w:tc>
      </w:tr>
    </w:tbl>
    <w:p w:rsidR="00B97744" w:rsidRPr="00D25FD2" w:rsidRDefault="00B97744" w:rsidP="00B97744">
      <w:pPr>
        <w:spacing w:after="0"/>
        <w:rPr>
          <w:rFonts w:ascii="Arial" w:hAnsi="Arial" w:cs="Arial"/>
          <w:b/>
          <w:sz w:val="20"/>
          <w:szCs w:val="20"/>
        </w:rPr>
      </w:pPr>
      <w:r w:rsidRPr="00D25FD2">
        <w:rPr>
          <w:rFonts w:ascii="Arial" w:hAnsi="Arial" w:cs="Arial"/>
          <w:b/>
          <w:sz w:val="20"/>
          <w:szCs w:val="20"/>
        </w:rPr>
        <w:t>R  = Resultado.</w:t>
      </w:r>
    </w:p>
    <w:p w:rsidR="00B97744" w:rsidRPr="006612EF" w:rsidRDefault="00B97744" w:rsidP="00B97744">
      <w:pPr>
        <w:spacing w:after="0"/>
        <w:rPr>
          <w:rFonts w:ascii="Arial" w:hAnsi="Arial" w:cs="Arial"/>
        </w:rPr>
      </w:pPr>
    </w:p>
    <w:p w:rsidR="00B97744" w:rsidRDefault="00B97744" w:rsidP="00B97744">
      <w:pPr>
        <w:spacing w:after="0"/>
        <w:rPr>
          <w:rFonts w:ascii="Arial" w:hAnsi="Arial" w:cs="Arial"/>
        </w:rPr>
      </w:pPr>
      <w:r w:rsidRPr="006612EF">
        <w:rPr>
          <w:rFonts w:ascii="Arial" w:hAnsi="Arial" w:cs="Arial"/>
        </w:rPr>
        <w:t>La sensibilización y capacitación, variará en base a las condiciones y posibilidades de cada municipio, por lo que la “</w:t>
      </w:r>
      <w:r w:rsidRPr="006612EF">
        <w:rPr>
          <w:rFonts w:ascii="Arial" w:hAnsi="Arial" w:cs="Arial"/>
          <w:i/>
        </w:rPr>
        <w:t>Comisión de Prevención y Control de Incendios Forestales</w:t>
      </w:r>
      <w:r w:rsidRPr="006612EF">
        <w:rPr>
          <w:rFonts w:ascii="Arial" w:hAnsi="Arial" w:cs="Arial"/>
        </w:rPr>
        <w:t>”, del Municipio, actualizará su plan anual, identificando los resultados deseados, las actividades necesarias por resultado, el grupo meta y los recursos necesarios.</w:t>
      </w:r>
    </w:p>
    <w:p w:rsidR="00E6233C" w:rsidRDefault="00E6233C" w:rsidP="00B97744">
      <w:pPr>
        <w:spacing w:after="0"/>
        <w:rPr>
          <w:rFonts w:ascii="Arial" w:hAnsi="Arial" w:cs="Arial"/>
        </w:rPr>
      </w:pPr>
    </w:p>
    <w:p w:rsidR="00E6233C" w:rsidRPr="00387010" w:rsidRDefault="00E6233C" w:rsidP="00E6233C">
      <w:pPr>
        <w:spacing w:after="0"/>
        <w:rPr>
          <w:rFonts w:ascii="Arial" w:hAnsi="Arial" w:cs="Arial"/>
        </w:rPr>
      </w:pPr>
      <w:r w:rsidRPr="00387010">
        <w:rPr>
          <w:rFonts w:ascii="Arial" w:hAnsi="Arial" w:cs="Arial"/>
        </w:rPr>
        <w:t xml:space="preserve">Como insumos, ya elaborados y desarrollados por el Programa de Corredores de Integración del Occidente, dentro de la Implementación del Plan de Gestión Ambiental en el área de influencia del Programa, se </w:t>
      </w:r>
      <w:r>
        <w:rPr>
          <w:rFonts w:ascii="Arial" w:hAnsi="Arial" w:cs="Arial"/>
        </w:rPr>
        <w:t>desarrollaron e implementaron</w:t>
      </w:r>
      <w:r w:rsidRPr="00387010">
        <w:rPr>
          <w:rFonts w:ascii="Arial" w:hAnsi="Arial" w:cs="Arial"/>
        </w:rPr>
        <w:t xml:space="preserve"> algunos productos </w:t>
      </w:r>
      <w:r>
        <w:rPr>
          <w:rFonts w:ascii="Arial" w:hAnsi="Arial" w:cs="Arial"/>
        </w:rPr>
        <w:t>dentro de las acciones de sensibilización, capacitación y difusión del Componente Prevención de Incendios Forestales del Programa</w:t>
      </w:r>
      <w:r w:rsidRPr="00387010">
        <w:rPr>
          <w:rFonts w:ascii="Arial" w:hAnsi="Arial" w:cs="Arial"/>
        </w:rPr>
        <w:t>:</w:t>
      </w:r>
    </w:p>
    <w:p w:rsidR="00E6233C" w:rsidRPr="00387010" w:rsidRDefault="00E6233C" w:rsidP="00D86A6F">
      <w:pPr>
        <w:pStyle w:val="Prrafodelista"/>
        <w:numPr>
          <w:ilvl w:val="0"/>
          <w:numId w:val="23"/>
        </w:numPr>
        <w:spacing w:after="0"/>
        <w:rPr>
          <w:rFonts w:ascii="Arial" w:hAnsi="Arial" w:cs="Arial"/>
        </w:rPr>
      </w:pPr>
      <w:r w:rsidRPr="00387010">
        <w:rPr>
          <w:rFonts w:ascii="Arial" w:hAnsi="Arial" w:cs="Arial"/>
        </w:rPr>
        <w:t>3 afiches</w:t>
      </w:r>
    </w:p>
    <w:p w:rsidR="00E6233C" w:rsidRPr="00387010" w:rsidRDefault="00E6233C" w:rsidP="00D86A6F">
      <w:pPr>
        <w:pStyle w:val="Prrafodelista"/>
        <w:numPr>
          <w:ilvl w:val="0"/>
          <w:numId w:val="23"/>
        </w:numPr>
        <w:spacing w:after="0"/>
        <w:rPr>
          <w:rFonts w:ascii="Arial" w:hAnsi="Arial" w:cs="Arial"/>
        </w:rPr>
      </w:pPr>
      <w:r w:rsidRPr="00387010">
        <w:rPr>
          <w:rFonts w:ascii="Arial" w:hAnsi="Arial" w:cs="Arial"/>
        </w:rPr>
        <w:t>3 trípticos</w:t>
      </w:r>
    </w:p>
    <w:p w:rsidR="00E6233C" w:rsidRPr="00387010" w:rsidRDefault="00E6233C" w:rsidP="00D86A6F">
      <w:pPr>
        <w:pStyle w:val="Prrafodelista"/>
        <w:numPr>
          <w:ilvl w:val="0"/>
          <w:numId w:val="23"/>
        </w:numPr>
        <w:spacing w:after="0"/>
        <w:rPr>
          <w:rFonts w:ascii="Arial" w:hAnsi="Arial" w:cs="Arial"/>
        </w:rPr>
      </w:pPr>
      <w:r w:rsidRPr="00387010">
        <w:rPr>
          <w:rFonts w:ascii="Arial" w:hAnsi="Arial" w:cs="Arial"/>
        </w:rPr>
        <w:t>Spots radiales</w:t>
      </w:r>
      <w:r>
        <w:rPr>
          <w:rFonts w:ascii="Arial" w:hAnsi="Arial" w:cs="Arial"/>
        </w:rPr>
        <w:t>.</w:t>
      </w:r>
    </w:p>
    <w:p w:rsidR="008F15C2" w:rsidRPr="006612EF" w:rsidRDefault="008F15C2" w:rsidP="00B97744">
      <w:pPr>
        <w:spacing w:after="0"/>
        <w:rPr>
          <w:rFonts w:ascii="Arial" w:hAnsi="Arial" w:cs="Arial"/>
        </w:rPr>
      </w:pPr>
    </w:p>
    <w:p w:rsidR="00B97744" w:rsidRPr="006612EF" w:rsidRDefault="00B97744" w:rsidP="00D86A6F">
      <w:pPr>
        <w:pStyle w:val="Ttulo1"/>
        <w:numPr>
          <w:ilvl w:val="3"/>
          <w:numId w:val="26"/>
        </w:numPr>
        <w:spacing w:before="0"/>
        <w:rPr>
          <w:bCs w:val="0"/>
          <w:sz w:val="22"/>
          <w:szCs w:val="22"/>
        </w:rPr>
      </w:pPr>
      <w:bookmarkStart w:id="121" w:name="_Toc272819664"/>
      <w:bookmarkStart w:id="122" w:name="_Toc273348039"/>
      <w:bookmarkStart w:id="123" w:name="_Toc273349020"/>
      <w:bookmarkStart w:id="124" w:name="_Toc273350332"/>
      <w:bookmarkStart w:id="125" w:name="_Toc273351163"/>
      <w:bookmarkStart w:id="126" w:name="_Toc294450554"/>
      <w:r w:rsidRPr="006612EF">
        <w:rPr>
          <w:bCs w:val="0"/>
          <w:sz w:val="22"/>
          <w:szCs w:val="22"/>
        </w:rPr>
        <w:t>Línea Estratégica 2.   Prevención, control y monitoreo de Incendios Forestales en la Región Occidental</w:t>
      </w:r>
      <w:bookmarkEnd w:id="121"/>
      <w:bookmarkEnd w:id="122"/>
      <w:bookmarkEnd w:id="123"/>
      <w:bookmarkEnd w:id="124"/>
      <w:bookmarkEnd w:id="125"/>
      <w:bookmarkEnd w:id="126"/>
    </w:p>
    <w:p w:rsidR="00B97744" w:rsidRPr="006612EF" w:rsidRDefault="00B97744" w:rsidP="00B97744">
      <w:pPr>
        <w:spacing w:after="0"/>
        <w:rPr>
          <w:rFonts w:ascii="Arial" w:hAnsi="Arial" w:cs="Arial"/>
        </w:rPr>
      </w:pPr>
    </w:p>
    <w:p w:rsidR="00B97744" w:rsidRPr="006612EF" w:rsidRDefault="00B97744" w:rsidP="00B97744">
      <w:pPr>
        <w:spacing w:after="0"/>
        <w:rPr>
          <w:rFonts w:ascii="Arial" w:hAnsi="Arial" w:cs="Arial"/>
          <w:b/>
        </w:rPr>
      </w:pPr>
      <w:r w:rsidRPr="006612EF">
        <w:rPr>
          <w:rFonts w:ascii="Arial" w:hAnsi="Arial" w:cs="Arial"/>
          <w:b/>
        </w:rPr>
        <w:t>Objetivos generales</w:t>
      </w:r>
    </w:p>
    <w:p w:rsidR="00B97744" w:rsidRPr="006612EF" w:rsidRDefault="00B97744" w:rsidP="00D86A6F">
      <w:pPr>
        <w:pStyle w:val="Prrafodelista"/>
        <w:numPr>
          <w:ilvl w:val="0"/>
          <w:numId w:val="21"/>
        </w:numPr>
        <w:spacing w:after="0"/>
        <w:rPr>
          <w:rFonts w:ascii="Arial" w:hAnsi="Arial" w:cs="Arial"/>
        </w:rPr>
      </w:pPr>
      <w:r w:rsidRPr="006612EF">
        <w:rPr>
          <w:rFonts w:ascii="Arial" w:hAnsi="Arial" w:cs="Arial"/>
        </w:rPr>
        <w:t>Prevenir los incendios forestales en la Región, a través de prácticas y actividades que permitan la reducción de los incendios en bosques nativos, matorrales, áreas protegidas y áreas de regeneración natural.</w:t>
      </w:r>
    </w:p>
    <w:p w:rsidR="00B97744" w:rsidRPr="006612EF" w:rsidRDefault="00B97744" w:rsidP="00D86A6F">
      <w:pPr>
        <w:pStyle w:val="Prrafodelista"/>
        <w:numPr>
          <w:ilvl w:val="0"/>
          <w:numId w:val="21"/>
        </w:numPr>
        <w:spacing w:after="0"/>
        <w:rPr>
          <w:rFonts w:ascii="Arial" w:hAnsi="Arial" w:cs="Arial"/>
        </w:rPr>
      </w:pPr>
      <w:r w:rsidRPr="006612EF">
        <w:rPr>
          <w:rFonts w:ascii="Arial" w:hAnsi="Arial" w:cs="Arial"/>
        </w:rPr>
        <w:t>Realizar trabajos de control directo de los focos de incendios que se generen en La Región.</w:t>
      </w:r>
    </w:p>
    <w:p w:rsidR="00B97744" w:rsidRPr="006612EF" w:rsidRDefault="00B97744" w:rsidP="00D86A6F">
      <w:pPr>
        <w:pStyle w:val="Prrafodelista"/>
        <w:numPr>
          <w:ilvl w:val="0"/>
          <w:numId w:val="21"/>
        </w:numPr>
        <w:spacing w:after="0"/>
        <w:rPr>
          <w:rFonts w:ascii="Arial" w:hAnsi="Arial" w:cs="Arial"/>
        </w:rPr>
      </w:pPr>
      <w:r w:rsidRPr="006612EF">
        <w:rPr>
          <w:rFonts w:ascii="Arial" w:hAnsi="Arial" w:cs="Arial"/>
        </w:rPr>
        <w:t xml:space="preserve">Realizar un monitoreo y seguimiento a los incendios generados en La Región.  </w:t>
      </w:r>
    </w:p>
    <w:p w:rsidR="00B97744" w:rsidRPr="006612EF" w:rsidRDefault="00B97744" w:rsidP="00B97744">
      <w:pPr>
        <w:spacing w:after="0"/>
        <w:rPr>
          <w:rFonts w:ascii="Arial" w:hAnsi="Arial" w:cs="Arial"/>
        </w:rPr>
      </w:pPr>
    </w:p>
    <w:p w:rsidR="00B97744" w:rsidRPr="006612EF" w:rsidRDefault="00B97744" w:rsidP="00B97744">
      <w:pPr>
        <w:spacing w:after="0"/>
        <w:rPr>
          <w:rFonts w:ascii="Arial" w:hAnsi="Arial" w:cs="Arial"/>
          <w:b/>
        </w:rPr>
      </w:pPr>
      <w:r w:rsidRPr="006612EF">
        <w:rPr>
          <w:rFonts w:ascii="Arial" w:hAnsi="Arial" w:cs="Arial"/>
          <w:b/>
        </w:rPr>
        <w:t>Objetivos específicos:</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Elaborar, aprobar y aplicar la ordenanza municipal, que permita la aplicación de la Ley 4.014/2010, Ley de Prevención de Incendios, por los municipios.</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 xml:space="preserve">Implementar un </w:t>
      </w:r>
      <w:r>
        <w:rPr>
          <w:rFonts w:ascii="Arial" w:hAnsi="Arial" w:cs="Arial"/>
        </w:rPr>
        <w:t>p</w:t>
      </w:r>
      <w:r w:rsidRPr="006612EF">
        <w:rPr>
          <w:rFonts w:ascii="Arial" w:hAnsi="Arial" w:cs="Arial"/>
        </w:rPr>
        <w:t>rograma de limpieza de materiales combustibles en las áreas de dominio de las rutas y principales vías públicas y privadas del Municipio</w:t>
      </w:r>
      <w:r>
        <w:rPr>
          <w:rFonts w:ascii="Arial" w:hAnsi="Arial" w:cs="Arial"/>
        </w:rPr>
        <w:t xml:space="preserve"> (línea de control)</w:t>
      </w:r>
      <w:r w:rsidRPr="006612EF">
        <w:rPr>
          <w:rFonts w:ascii="Arial" w:hAnsi="Arial" w:cs="Arial"/>
        </w:rPr>
        <w:t>.</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Construir rondas cortafuego en las áreas de reserva, bosques y a los pastizales de las haciendas</w:t>
      </w:r>
      <w:r>
        <w:rPr>
          <w:rFonts w:ascii="Arial" w:hAnsi="Arial" w:cs="Arial"/>
        </w:rPr>
        <w:t xml:space="preserve"> (líneas de control)</w:t>
      </w:r>
      <w:r w:rsidRPr="006612EF">
        <w:rPr>
          <w:rFonts w:ascii="Arial" w:hAnsi="Arial" w:cs="Arial"/>
        </w:rPr>
        <w:t>.</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Equipar las brigadas contra incendios en los municipios y comunidades</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Organizar los programas de respuesta a los incendios en las comunidades, haciendas, parques nacionales y reservas privadas para el control de los incendios que se generen en su jurisdicción.</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 xml:space="preserve">Informar a la </w:t>
      </w:r>
      <w:r w:rsidRPr="006612EF">
        <w:rPr>
          <w:rFonts w:ascii="Arial" w:hAnsi="Arial" w:cs="Arial"/>
          <w:i/>
        </w:rPr>
        <w:t>Comisión de Prevención y Control de Incendios Forestales</w:t>
      </w:r>
      <w:r w:rsidRPr="006612EF">
        <w:rPr>
          <w:rFonts w:ascii="Arial" w:hAnsi="Arial" w:cs="Arial"/>
        </w:rPr>
        <w:t xml:space="preserve"> (municipal y/o departamental) para los incendios de una extensión superior a 100Ha, generar una investigación y deducir responsabilidades a los infractores en los casos de negligencia.</w:t>
      </w:r>
    </w:p>
    <w:p w:rsidR="00B97744" w:rsidRPr="006612EF" w:rsidRDefault="00B97744" w:rsidP="00D86A6F">
      <w:pPr>
        <w:pStyle w:val="Prrafodelista"/>
        <w:numPr>
          <w:ilvl w:val="0"/>
          <w:numId w:val="20"/>
        </w:numPr>
        <w:spacing w:after="0"/>
        <w:rPr>
          <w:rFonts w:ascii="Arial" w:hAnsi="Arial" w:cs="Arial"/>
        </w:rPr>
      </w:pPr>
      <w:r w:rsidRPr="006612EF">
        <w:rPr>
          <w:rFonts w:ascii="Arial" w:hAnsi="Arial" w:cs="Arial"/>
        </w:rPr>
        <w:t>Mantener el programa de monitoreo y seguimiento a la generación de los incendios forestales en La Región</w:t>
      </w:r>
    </w:p>
    <w:p w:rsidR="00B97744" w:rsidRDefault="00B97744" w:rsidP="00D86A6F">
      <w:pPr>
        <w:pStyle w:val="Prrafodelista"/>
        <w:numPr>
          <w:ilvl w:val="0"/>
          <w:numId w:val="20"/>
        </w:numPr>
        <w:spacing w:after="0"/>
        <w:rPr>
          <w:rFonts w:ascii="Arial" w:hAnsi="Arial" w:cs="Arial"/>
        </w:rPr>
      </w:pPr>
      <w:r w:rsidRPr="006612EF">
        <w:rPr>
          <w:rFonts w:ascii="Arial" w:hAnsi="Arial" w:cs="Arial"/>
        </w:rPr>
        <w:t>Proponer e impulsar una metodología de valoración económica de los daños ocasionados por los incendios forestales a la economía de la población y a los recursos naturales.</w:t>
      </w:r>
    </w:p>
    <w:p w:rsidR="00B97744" w:rsidRPr="00756898" w:rsidRDefault="00B97744" w:rsidP="00B97744">
      <w:pPr>
        <w:spacing w:after="0"/>
        <w:rPr>
          <w:rFonts w:ascii="Arial" w:hAnsi="Arial" w:cs="Arial"/>
          <w:b/>
          <w:sz w:val="24"/>
          <w:szCs w:val="24"/>
        </w:rPr>
      </w:pPr>
      <w:r w:rsidRPr="00756898">
        <w:rPr>
          <w:rFonts w:ascii="Arial" w:hAnsi="Arial" w:cs="Arial"/>
          <w:b/>
          <w:sz w:val="24"/>
          <w:szCs w:val="24"/>
        </w:rPr>
        <w:t xml:space="preserve">Cuadro No. </w:t>
      </w:r>
      <w:r w:rsidR="00A174FE">
        <w:rPr>
          <w:rFonts w:ascii="Arial" w:hAnsi="Arial" w:cs="Arial"/>
          <w:b/>
          <w:sz w:val="24"/>
          <w:szCs w:val="24"/>
        </w:rPr>
        <w:t>3</w:t>
      </w:r>
      <w:r w:rsidRPr="00756898">
        <w:rPr>
          <w:rFonts w:ascii="Arial" w:hAnsi="Arial" w:cs="Arial"/>
          <w:b/>
          <w:sz w:val="24"/>
          <w:szCs w:val="24"/>
        </w:rPr>
        <w:t xml:space="preserve">.  Programa de </w:t>
      </w:r>
      <w:r>
        <w:rPr>
          <w:rFonts w:ascii="Arial" w:hAnsi="Arial" w:cs="Arial"/>
          <w:b/>
          <w:sz w:val="24"/>
          <w:szCs w:val="24"/>
        </w:rPr>
        <w:t>prevención, control y monitoreo</w:t>
      </w:r>
    </w:p>
    <w:tbl>
      <w:tblPr>
        <w:tblW w:w="9050" w:type="dxa"/>
        <w:jc w:val="center"/>
        <w:tblInd w:w="-212" w:type="dxa"/>
        <w:tblLayout w:type="fixed"/>
        <w:tblLook w:val="04A0"/>
      </w:tblPr>
      <w:tblGrid>
        <w:gridCol w:w="475"/>
        <w:gridCol w:w="2700"/>
        <w:gridCol w:w="2250"/>
        <w:gridCol w:w="1735"/>
        <w:gridCol w:w="1890"/>
      </w:tblGrid>
      <w:tr w:rsidR="00B97744" w:rsidRPr="0076515D" w:rsidTr="0076515D">
        <w:trPr>
          <w:trHeight w:val="160"/>
          <w:jc w:val="center"/>
        </w:trPr>
        <w:tc>
          <w:tcPr>
            <w:tcW w:w="475" w:type="dxa"/>
            <w:tcBorders>
              <w:top w:val="single" w:sz="8" w:space="0" w:color="auto"/>
              <w:left w:val="single" w:sz="8" w:space="0" w:color="auto"/>
              <w:bottom w:val="single" w:sz="8" w:space="0" w:color="auto"/>
              <w:right w:val="nil"/>
            </w:tcBorders>
            <w:shd w:val="pct12" w:color="000000" w:fill="E5E5E5"/>
            <w:hideMark/>
          </w:tcPr>
          <w:p w:rsidR="00B97744" w:rsidRPr="0076515D" w:rsidRDefault="00B97744" w:rsidP="0076515D">
            <w:pPr>
              <w:spacing w:after="0" w:line="240" w:lineRule="auto"/>
              <w:jc w:val="center"/>
              <w:rPr>
                <w:rFonts w:ascii="Arial" w:hAnsi="Arial" w:cs="Arial"/>
                <w:b/>
                <w:bCs/>
                <w:color w:val="000000"/>
                <w:sz w:val="16"/>
                <w:szCs w:val="16"/>
              </w:rPr>
            </w:pPr>
            <w:r w:rsidRPr="0076515D">
              <w:rPr>
                <w:rFonts w:ascii="Arial" w:hAnsi="Arial" w:cs="Arial"/>
                <w:b/>
                <w:bCs/>
                <w:color w:val="000000"/>
                <w:sz w:val="16"/>
                <w:szCs w:val="16"/>
              </w:rPr>
              <w:t>R</w:t>
            </w:r>
          </w:p>
        </w:tc>
        <w:tc>
          <w:tcPr>
            <w:tcW w:w="2700" w:type="dxa"/>
            <w:tcBorders>
              <w:top w:val="single" w:sz="8" w:space="0" w:color="auto"/>
              <w:left w:val="single" w:sz="8" w:space="0" w:color="auto"/>
              <w:bottom w:val="single" w:sz="8" w:space="0" w:color="auto"/>
              <w:right w:val="single" w:sz="8" w:space="0" w:color="auto"/>
            </w:tcBorders>
            <w:shd w:val="pct12" w:color="000000" w:fill="E5E5E5"/>
            <w:hideMark/>
          </w:tcPr>
          <w:p w:rsidR="00B97744" w:rsidRPr="0076515D" w:rsidRDefault="00B97744" w:rsidP="0076515D">
            <w:pPr>
              <w:spacing w:after="0" w:line="240" w:lineRule="auto"/>
              <w:jc w:val="center"/>
              <w:rPr>
                <w:rFonts w:ascii="Arial" w:hAnsi="Arial" w:cs="Arial"/>
                <w:b/>
                <w:bCs/>
                <w:color w:val="000000"/>
                <w:sz w:val="16"/>
                <w:szCs w:val="16"/>
              </w:rPr>
            </w:pPr>
            <w:r w:rsidRPr="0076515D">
              <w:rPr>
                <w:rFonts w:ascii="Arial" w:hAnsi="Arial" w:cs="Arial"/>
                <w:b/>
                <w:bCs/>
                <w:color w:val="000000"/>
                <w:sz w:val="16"/>
                <w:szCs w:val="16"/>
              </w:rPr>
              <w:t>Resultado</w:t>
            </w:r>
          </w:p>
        </w:tc>
        <w:tc>
          <w:tcPr>
            <w:tcW w:w="2250" w:type="dxa"/>
            <w:tcBorders>
              <w:top w:val="single" w:sz="8" w:space="0" w:color="auto"/>
              <w:left w:val="nil"/>
              <w:bottom w:val="single" w:sz="8" w:space="0" w:color="auto"/>
              <w:right w:val="nil"/>
            </w:tcBorders>
            <w:shd w:val="pct12" w:color="000000" w:fill="E5E5E5"/>
            <w:hideMark/>
          </w:tcPr>
          <w:p w:rsidR="00B97744" w:rsidRPr="0076515D" w:rsidRDefault="00B97744" w:rsidP="0076515D">
            <w:pPr>
              <w:spacing w:after="0" w:line="240" w:lineRule="auto"/>
              <w:jc w:val="center"/>
              <w:rPr>
                <w:rFonts w:ascii="Arial" w:hAnsi="Arial" w:cs="Arial"/>
                <w:b/>
                <w:bCs/>
                <w:color w:val="000000"/>
                <w:sz w:val="16"/>
                <w:szCs w:val="16"/>
              </w:rPr>
            </w:pPr>
            <w:r w:rsidRPr="0076515D">
              <w:rPr>
                <w:rFonts w:ascii="Arial" w:hAnsi="Arial" w:cs="Arial"/>
                <w:b/>
                <w:bCs/>
                <w:color w:val="000000"/>
                <w:sz w:val="16"/>
                <w:szCs w:val="16"/>
              </w:rPr>
              <w:t>Actividades por resultado</w:t>
            </w:r>
          </w:p>
        </w:tc>
        <w:tc>
          <w:tcPr>
            <w:tcW w:w="1735" w:type="dxa"/>
            <w:tcBorders>
              <w:top w:val="single" w:sz="8" w:space="0" w:color="auto"/>
              <w:left w:val="single" w:sz="8" w:space="0" w:color="auto"/>
              <w:bottom w:val="single" w:sz="8" w:space="0" w:color="auto"/>
              <w:right w:val="single" w:sz="8" w:space="0" w:color="auto"/>
            </w:tcBorders>
            <w:shd w:val="pct12" w:color="000000" w:fill="E5E5E5"/>
            <w:hideMark/>
          </w:tcPr>
          <w:p w:rsidR="00B97744" w:rsidRPr="0076515D" w:rsidRDefault="00B97744" w:rsidP="0076515D">
            <w:pPr>
              <w:spacing w:after="0" w:line="240" w:lineRule="auto"/>
              <w:jc w:val="center"/>
              <w:rPr>
                <w:rFonts w:ascii="Arial" w:hAnsi="Arial" w:cs="Arial"/>
                <w:b/>
                <w:bCs/>
                <w:color w:val="000000"/>
                <w:sz w:val="16"/>
                <w:szCs w:val="16"/>
              </w:rPr>
            </w:pPr>
            <w:r w:rsidRPr="0076515D">
              <w:rPr>
                <w:rFonts w:ascii="Arial" w:hAnsi="Arial" w:cs="Arial"/>
                <w:b/>
                <w:bCs/>
                <w:color w:val="000000"/>
                <w:sz w:val="16"/>
                <w:szCs w:val="16"/>
              </w:rPr>
              <w:t>Grupo meta</w:t>
            </w:r>
          </w:p>
        </w:tc>
        <w:tc>
          <w:tcPr>
            <w:tcW w:w="1890" w:type="dxa"/>
            <w:tcBorders>
              <w:top w:val="single" w:sz="8" w:space="0" w:color="auto"/>
              <w:left w:val="nil"/>
              <w:bottom w:val="single" w:sz="8" w:space="0" w:color="auto"/>
              <w:right w:val="single" w:sz="8" w:space="0" w:color="auto"/>
            </w:tcBorders>
            <w:shd w:val="pct12" w:color="000000" w:fill="E5E5E5"/>
            <w:hideMark/>
          </w:tcPr>
          <w:p w:rsidR="00B97744" w:rsidRPr="0076515D" w:rsidRDefault="00B97744" w:rsidP="0076515D">
            <w:pPr>
              <w:spacing w:after="0" w:line="240" w:lineRule="auto"/>
              <w:jc w:val="center"/>
              <w:rPr>
                <w:rFonts w:ascii="Arial" w:hAnsi="Arial" w:cs="Arial"/>
                <w:b/>
                <w:bCs/>
                <w:color w:val="000000"/>
                <w:sz w:val="16"/>
                <w:szCs w:val="16"/>
              </w:rPr>
            </w:pPr>
            <w:r w:rsidRPr="0076515D">
              <w:rPr>
                <w:rFonts w:ascii="Arial" w:hAnsi="Arial" w:cs="Arial"/>
                <w:b/>
                <w:bCs/>
                <w:color w:val="000000"/>
                <w:sz w:val="16"/>
                <w:szCs w:val="16"/>
              </w:rPr>
              <w:t xml:space="preserve">Recursos </w:t>
            </w:r>
          </w:p>
        </w:tc>
      </w:tr>
      <w:tr w:rsidR="00B97744" w:rsidRPr="008429C2" w:rsidTr="0076515D">
        <w:trPr>
          <w:trHeight w:val="1033"/>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R1</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Cada municipio de la Región cuenta con la ordenanza municipal que da validez de aplicación a la Ley 4010/2010.  Ley de Prevención y Control de Incendios Forestales</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La Municipalidad Local, en coordinación con las entidades centralizadas de aplicación.</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Municipalidades de cada uno de los departamentos de la Región.</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Reuniones de trabajo, aprobación de la Junta Municipal, difusión y aplicación de la ordenanza.</w:t>
            </w:r>
          </w:p>
        </w:tc>
      </w:tr>
      <w:tr w:rsidR="00B97744" w:rsidRPr="008429C2" w:rsidTr="0076515D">
        <w:trPr>
          <w:trHeight w:val="1479"/>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R2</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eliminan o se remueven los materiales combustibles susceptibles de quema inmediata, de la orilla de las vías de comunicación en todas las áreas susceptibles (Quemas controladas o mecánica en las líneas de control).</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mantienen limpias las banquinas en las rutas principales y de malezas en picadas y calles públicas y privadas.</w:t>
            </w:r>
          </w:p>
        </w:tc>
        <w:tc>
          <w:tcPr>
            <w:tcW w:w="1735" w:type="dxa"/>
            <w:tcBorders>
              <w:top w:val="nil"/>
              <w:left w:val="nil"/>
              <w:bottom w:val="single" w:sz="4" w:space="0" w:color="auto"/>
              <w:right w:val="single" w:sz="4" w:space="0" w:color="auto"/>
            </w:tcBorders>
            <w:shd w:val="clear" w:color="auto" w:fill="auto"/>
            <w:vAlign w:val="bottom"/>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Municipalidad, INFONA, MOPC, comunidades haciendas, parques nacionales y reservas privadas.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maquinaria, vehículos, equipo, herramientas, combustibles.</w:t>
            </w:r>
          </w:p>
        </w:tc>
      </w:tr>
      <w:tr w:rsidR="00B97744" w:rsidRPr="008429C2" w:rsidTr="0076515D">
        <w:trPr>
          <w:trHeight w:val="854"/>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R3</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Construcción de líneas de control en todas las haciendas en los sectores de conexión con áreas de reserva, bosques y áreas silvestres protegidas.</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Limpiar un espacio mínimo, una franja de ancho de 3 veces el tamaño de la vegetación.</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Propietarios de haciendas,  administradores de parques nacionales y áreas de reserva</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maquinaria, vehículos, equipo, herramientas, combustibles.</w:t>
            </w:r>
          </w:p>
        </w:tc>
      </w:tr>
      <w:tr w:rsidR="00B97744" w:rsidRPr="00D25FD2" w:rsidTr="0076515D">
        <w:trPr>
          <w:trHeight w:val="1106"/>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R4</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Al menos 1 brigada contra incendios, debe existir en cada municipio, integrada con un mínimo de 20 miembros capacitados, entre ellos, bomberos forestales.</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ind w:left="-18"/>
              <w:rPr>
                <w:rFonts w:ascii="Arial" w:hAnsi="Arial" w:cs="Arial"/>
                <w:color w:val="000000"/>
                <w:sz w:val="18"/>
                <w:szCs w:val="18"/>
              </w:rPr>
            </w:pPr>
            <w:r w:rsidRPr="0076515D">
              <w:rPr>
                <w:rFonts w:ascii="Arial" w:hAnsi="Arial" w:cs="Arial"/>
                <w:color w:val="000000"/>
                <w:sz w:val="18"/>
                <w:szCs w:val="18"/>
              </w:rPr>
              <w:t xml:space="preserve">Selección, </w:t>
            </w:r>
          </w:p>
          <w:p w:rsidR="00B97744" w:rsidRPr="0076515D" w:rsidRDefault="00B97744" w:rsidP="0076515D">
            <w:pPr>
              <w:spacing w:after="0" w:line="240" w:lineRule="auto"/>
              <w:ind w:left="-18"/>
              <w:rPr>
                <w:rFonts w:ascii="Arial" w:hAnsi="Arial" w:cs="Arial"/>
                <w:color w:val="000000"/>
                <w:sz w:val="18"/>
                <w:szCs w:val="18"/>
              </w:rPr>
            </w:pPr>
            <w:r w:rsidRPr="0076515D">
              <w:rPr>
                <w:rFonts w:ascii="Arial" w:hAnsi="Arial" w:cs="Arial"/>
                <w:color w:val="000000"/>
                <w:sz w:val="18"/>
                <w:szCs w:val="18"/>
              </w:rPr>
              <w:t>Reclutamiento,</w:t>
            </w:r>
          </w:p>
          <w:p w:rsidR="00B97744" w:rsidRPr="0076515D" w:rsidRDefault="00B97744" w:rsidP="0076515D">
            <w:pPr>
              <w:spacing w:after="0" w:line="240" w:lineRule="auto"/>
              <w:ind w:left="-18"/>
              <w:rPr>
                <w:rFonts w:ascii="Arial" w:hAnsi="Arial" w:cs="Arial"/>
                <w:color w:val="000000"/>
                <w:sz w:val="18"/>
                <w:szCs w:val="18"/>
              </w:rPr>
            </w:pPr>
            <w:r w:rsidRPr="0076515D">
              <w:rPr>
                <w:rFonts w:ascii="Arial" w:hAnsi="Arial" w:cs="Arial"/>
                <w:color w:val="000000"/>
                <w:sz w:val="18"/>
                <w:szCs w:val="18"/>
              </w:rPr>
              <w:t xml:space="preserve">Infraestructura y equipamiento, </w:t>
            </w:r>
          </w:p>
          <w:p w:rsidR="00B97744" w:rsidRPr="0076515D" w:rsidRDefault="00B97744" w:rsidP="0076515D">
            <w:pPr>
              <w:spacing w:after="0" w:line="240" w:lineRule="auto"/>
              <w:ind w:left="-18"/>
              <w:rPr>
                <w:rFonts w:ascii="Arial" w:hAnsi="Arial" w:cs="Arial"/>
                <w:color w:val="000000"/>
                <w:sz w:val="18"/>
                <w:szCs w:val="18"/>
              </w:rPr>
            </w:pPr>
            <w:r w:rsidRPr="0076515D">
              <w:rPr>
                <w:rFonts w:ascii="Arial" w:hAnsi="Arial" w:cs="Arial"/>
                <w:color w:val="000000"/>
                <w:sz w:val="18"/>
                <w:szCs w:val="18"/>
              </w:rPr>
              <w:t>Personal disponible en la época crítica.</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Pobladores del municipio</w:t>
            </w:r>
          </w:p>
        </w:tc>
        <w:tc>
          <w:tcPr>
            <w:tcW w:w="1890" w:type="dxa"/>
            <w:tcBorders>
              <w:top w:val="nil"/>
              <w:left w:val="nil"/>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y financieros.</w:t>
            </w:r>
          </w:p>
        </w:tc>
      </w:tr>
      <w:tr w:rsidR="00B97744" w:rsidRPr="008429C2" w:rsidTr="0076515D">
        <w:trPr>
          <w:trHeight w:val="890"/>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R5</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equipa la brigada contra incendios del Municipio.</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D86A6F">
            <w:pPr>
              <w:pStyle w:val="Prrafodelista"/>
              <w:numPr>
                <w:ilvl w:val="0"/>
                <w:numId w:val="22"/>
              </w:numPr>
              <w:spacing w:after="0" w:line="240" w:lineRule="auto"/>
              <w:ind w:left="162" w:hanging="180"/>
              <w:rPr>
                <w:rFonts w:ascii="Arial" w:hAnsi="Arial" w:cs="Arial"/>
                <w:color w:val="000000"/>
                <w:sz w:val="18"/>
                <w:szCs w:val="18"/>
              </w:rPr>
            </w:pPr>
            <w:r w:rsidRPr="0076515D">
              <w:rPr>
                <w:rFonts w:ascii="Arial" w:hAnsi="Arial" w:cs="Arial"/>
                <w:color w:val="000000"/>
                <w:sz w:val="18"/>
                <w:szCs w:val="18"/>
              </w:rPr>
              <w:t>Cotizaciones de equipo y materiales</w:t>
            </w:r>
          </w:p>
          <w:p w:rsidR="00B97744" w:rsidRPr="0076515D" w:rsidRDefault="00B97744" w:rsidP="00D86A6F">
            <w:pPr>
              <w:pStyle w:val="Prrafodelista"/>
              <w:numPr>
                <w:ilvl w:val="0"/>
                <w:numId w:val="22"/>
              </w:numPr>
              <w:spacing w:after="0" w:line="240" w:lineRule="auto"/>
              <w:ind w:left="162" w:hanging="180"/>
              <w:rPr>
                <w:rFonts w:ascii="Arial" w:hAnsi="Arial" w:cs="Arial"/>
                <w:color w:val="000000"/>
                <w:sz w:val="18"/>
                <w:szCs w:val="18"/>
              </w:rPr>
            </w:pPr>
            <w:r w:rsidRPr="0076515D">
              <w:rPr>
                <w:rFonts w:ascii="Arial" w:hAnsi="Arial" w:cs="Arial"/>
                <w:color w:val="000000"/>
                <w:sz w:val="18"/>
                <w:szCs w:val="18"/>
              </w:rPr>
              <w:t>Dotar el equipo mínimo.</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Brigada formada, dispuesta a responder a cualquier alerta.</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equipo mínimo y la logística de apoyo de los entes relacionados y la comunidad.</w:t>
            </w:r>
          </w:p>
        </w:tc>
      </w:tr>
      <w:tr w:rsidR="00B97744" w:rsidRPr="008429C2" w:rsidTr="0076515D">
        <w:trPr>
          <w:trHeight w:val="944"/>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R6</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Organizado el plan de respuesta a los incendios a nivel  de unidades productivas agropecuarias, de reserva y la comunidad.</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La alerta se activa con medios de comunicación locales: teléfono o radio.  Está definida la línea de alerta.</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Líder de la brigada, bomberos, técnico de la SEN, Policía, Ejército, Municipalidad, etc.</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equipo mínimo y la logística de apoyo de los entes relacionados y la comunidad.</w:t>
            </w:r>
          </w:p>
        </w:tc>
      </w:tr>
      <w:tr w:rsidR="00B97744" w:rsidRPr="008429C2" w:rsidTr="0076515D">
        <w:trPr>
          <w:trHeight w:val="993"/>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R7</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 xml:space="preserve">En al menos 10 focos de incendios por municipio, se realiza control de incendios por temporada.  </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activa la alerta y actúa la brigada contra incendios y los actores locales relacionados.</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Comunitarios, personal y propietarios de haciendas y reservas.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 equipo mínimo y la logística de apoyo de los entes relacionados y la comunidad.</w:t>
            </w:r>
          </w:p>
        </w:tc>
      </w:tr>
      <w:tr w:rsidR="00B97744" w:rsidRPr="00D25FD2" w:rsidTr="0076515D">
        <w:trPr>
          <w:trHeight w:val="971"/>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R8</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La Comisión Departamental y/o municipal conocen al menos 10 casos de incendios que se sospecha fueron provocados.</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Analizar la denuncia,  generar la investigación y deducir responsabilidades, si las hubiera.</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Comunitarios, personal y propietarios de haciendas y reservas.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w:t>
            </w:r>
          </w:p>
        </w:tc>
      </w:tr>
      <w:tr w:rsidR="00B97744" w:rsidRPr="008429C2" w:rsidTr="0076515D">
        <w:trPr>
          <w:trHeight w:val="791"/>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R9</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mantiene el monitoreo de los fuegos a nivel regional.</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Conexión a los sistemas satelitales, análisis de la información y difusión a los municipios.</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Comisiones de prevención y control de incendios forestales.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w:t>
            </w:r>
          </w:p>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Equipos</w:t>
            </w:r>
          </w:p>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Bases de datos</w:t>
            </w:r>
          </w:p>
        </w:tc>
      </w:tr>
      <w:tr w:rsidR="00B97744" w:rsidRPr="008429C2" w:rsidTr="0076515D">
        <w:trPr>
          <w:trHeight w:val="899"/>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R</w:t>
            </w:r>
          </w:p>
          <w:p w:rsidR="00B97744" w:rsidRPr="0076515D" w:rsidRDefault="00B97744" w:rsidP="0076515D">
            <w:pPr>
              <w:spacing w:after="0" w:line="240" w:lineRule="auto"/>
              <w:jc w:val="center"/>
              <w:rPr>
                <w:rFonts w:ascii="Arial" w:hAnsi="Arial" w:cs="Arial"/>
                <w:color w:val="000000"/>
                <w:sz w:val="16"/>
                <w:szCs w:val="16"/>
              </w:rPr>
            </w:pPr>
            <w:r w:rsidRPr="0076515D">
              <w:rPr>
                <w:rFonts w:ascii="Arial" w:hAnsi="Arial" w:cs="Arial"/>
                <w:color w:val="000000"/>
                <w:sz w:val="16"/>
                <w:szCs w:val="16"/>
              </w:rPr>
              <w:t>10</w:t>
            </w:r>
          </w:p>
        </w:tc>
        <w:tc>
          <w:tcPr>
            <w:tcW w:w="270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Se dispone de una metodología de valoración de los daños de los incendios forestales en cada municipio y departamento.</w:t>
            </w:r>
          </w:p>
        </w:tc>
        <w:tc>
          <w:tcPr>
            <w:tcW w:w="225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Sistema de información,  metodología de valoración, base de datos</w:t>
            </w:r>
          </w:p>
        </w:tc>
        <w:tc>
          <w:tcPr>
            <w:tcW w:w="1735"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Comisiones de prevención y control de incendios forestales.</w:t>
            </w:r>
          </w:p>
        </w:tc>
        <w:tc>
          <w:tcPr>
            <w:tcW w:w="1890" w:type="dxa"/>
            <w:tcBorders>
              <w:top w:val="nil"/>
              <w:left w:val="nil"/>
              <w:bottom w:val="single" w:sz="4" w:space="0" w:color="auto"/>
              <w:right w:val="single" w:sz="4" w:space="0" w:color="auto"/>
            </w:tcBorders>
            <w:shd w:val="clear" w:color="auto" w:fill="auto"/>
            <w:hideMark/>
          </w:tcPr>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Humanos,</w:t>
            </w:r>
          </w:p>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Equipos</w:t>
            </w:r>
          </w:p>
          <w:p w:rsidR="00B97744" w:rsidRPr="0076515D" w:rsidRDefault="00B97744" w:rsidP="0076515D">
            <w:pPr>
              <w:spacing w:after="0" w:line="240" w:lineRule="auto"/>
              <w:rPr>
                <w:rFonts w:ascii="Arial" w:hAnsi="Arial" w:cs="Arial"/>
                <w:color w:val="000000"/>
                <w:sz w:val="18"/>
                <w:szCs w:val="18"/>
              </w:rPr>
            </w:pPr>
            <w:r w:rsidRPr="0076515D">
              <w:rPr>
                <w:rFonts w:ascii="Arial" w:hAnsi="Arial" w:cs="Arial"/>
                <w:color w:val="000000"/>
                <w:sz w:val="18"/>
                <w:szCs w:val="18"/>
              </w:rPr>
              <w:t>Bases de datos</w:t>
            </w:r>
          </w:p>
        </w:tc>
      </w:tr>
    </w:tbl>
    <w:p w:rsidR="00B97744" w:rsidRPr="00D25FD2" w:rsidRDefault="00B97744" w:rsidP="00B97744">
      <w:pPr>
        <w:spacing w:after="0"/>
        <w:rPr>
          <w:rFonts w:ascii="Arial" w:hAnsi="Arial" w:cs="Arial"/>
          <w:b/>
          <w:sz w:val="20"/>
          <w:szCs w:val="20"/>
        </w:rPr>
      </w:pPr>
      <w:r w:rsidRPr="00D25FD2">
        <w:rPr>
          <w:rFonts w:ascii="Arial" w:hAnsi="Arial" w:cs="Arial"/>
          <w:b/>
          <w:sz w:val="20"/>
          <w:szCs w:val="20"/>
        </w:rPr>
        <w:t>R  = Resultado.</w:t>
      </w:r>
    </w:p>
    <w:p w:rsidR="00B97744" w:rsidRPr="00E6233C" w:rsidRDefault="00E6233C" w:rsidP="00B97744">
      <w:pPr>
        <w:spacing w:after="0"/>
        <w:rPr>
          <w:rFonts w:ascii="Arial" w:hAnsi="Arial" w:cs="Arial"/>
          <w:sz w:val="24"/>
          <w:szCs w:val="24"/>
        </w:rPr>
      </w:pPr>
      <w:r w:rsidRPr="00E6233C">
        <w:rPr>
          <w:rFonts w:ascii="Arial" w:hAnsi="Arial" w:cs="Arial"/>
          <w:sz w:val="24"/>
          <w:szCs w:val="24"/>
        </w:rPr>
        <w:t>Como resultado número 10 (R10), se presenta esta metodología de valoración de pérdidas por incendios forestales en El Chaco, que debe ser analizada, adaptada, en los casos que sean necesarios, e implementada por las instancias correspondientes en El Chaco.</w:t>
      </w:r>
    </w:p>
    <w:p w:rsidR="00B97744" w:rsidRPr="00D91A18" w:rsidRDefault="00B97744" w:rsidP="001E56EC">
      <w:pPr>
        <w:spacing w:after="0"/>
        <w:rPr>
          <w:rFonts w:ascii="Arial" w:hAnsi="Arial" w:cs="Arial"/>
          <w:sz w:val="24"/>
          <w:szCs w:val="24"/>
        </w:rPr>
      </w:pPr>
    </w:p>
    <w:p w:rsidR="00A26A4C" w:rsidRDefault="00A26A4C" w:rsidP="001E56EC">
      <w:pPr>
        <w:spacing w:after="0"/>
        <w:rPr>
          <w:rFonts w:ascii="Arial" w:hAnsi="Arial" w:cs="Arial"/>
          <w:sz w:val="24"/>
          <w:szCs w:val="24"/>
        </w:rPr>
      </w:pPr>
    </w:p>
    <w:p w:rsidR="001E56EC" w:rsidRPr="00DB6D1E" w:rsidRDefault="00A26A4C" w:rsidP="00D86A6F">
      <w:pPr>
        <w:pStyle w:val="Ttulo1"/>
        <w:numPr>
          <w:ilvl w:val="1"/>
          <w:numId w:val="26"/>
        </w:numPr>
        <w:spacing w:before="0"/>
        <w:rPr>
          <w:rFonts w:cs="Arial"/>
          <w:szCs w:val="24"/>
        </w:rPr>
      </w:pPr>
      <w:bookmarkStart w:id="127" w:name="_Toc294450555"/>
      <w:r w:rsidRPr="00DB6D1E">
        <w:rPr>
          <w:rFonts w:cs="Arial"/>
          <w:szCs w:val="24"/>
        </w:rPr>
        <w:t>El monitoreo de los incendios</w:t>
      </w:r>
      <w:r w:rsidR="00E6233C" w:rsidRPr="00DB6D1E">
        <w:rPr>
          <w:rFonts w:cs="Arial"/>
          <w:szCs w:val="24"/>
        </w:rPr>
        <w:t xml:space="preserve"> en la Región Occidental.</w:t>
      </w:r>
      <w:bookmarkEnd w:id="127"/>
    </w:p>
    <w:p w:rsidR="00F14E7F" w:rsidRDefault="00F14E7F" w:rsidP="001E56EC">
      <w:pPr>
        <w:spacing w:after="0"/>
        <w:rPr>
          <w:rFonts w:ascii="Arial" w:hAnsi="Arial" w:cs="Arial"/>
          <w:sz w:val="24"/>
          <w:szCs w:val="24"/>
        </w:rPr>
      </w:pPr>
    </w:p>
    <w:p w:rsidR="00E6233C" w:rsidRDefault="00E6233C" w:rsidP="001E56EC">
      <w:pPr>
        <w:spacing w:after="0"/>
        <w:rPr>
          <w:rFonts w:ascii="Arial" w:hAnsi="Arial" w:cs="Arial"/>
          <w:sz w:val="24"/>
          <w:szCs w:val="24"/>
        </w:rPr>
      </w:pPr>
      <w:r>
        <w:rPr>
          <w:rFonts w:ascii="Arial" w:hAnsi="Arial" w:cs="Arial"/>
          <w:sz w:val="24"/>
          <w:szCs w:val="24"/>
        </w:rPr>
        <w:t xml:space="preserve">La </w:t>
      </w:r>
      <w:r w:rsidR="00F14E7F">
        <w:rPr>
          <w:rFonts w:ascii="Arial" w:hAnsi="Arial" w:cs="Arial"/>
          <w:sz w:val="24"/>
          <w:szCs w:val="24"/>
        </w:rPr>
        <w:t>estructuración de unidades a</w:t>
      </w:r>
      <w:r>
        <w:rPr>
          <w:rFonts w:ascii="Arial" w:hAnsi="Arial" w:cs="Arial"/>
          <w:sz w:val="24"/>
          <w:szCs w:val="24"/>
        </w:rPr>
        <w:t>mbientales en cada municipalidad y el liderazgo de las Secretarías del Ambiente de cada una de las gobernaciones departamentales</w:t>
      </w:r>
      <w:r w:rsidR="00F14E7F">
        <w:rPr>
          <w:rFonts w:ascii="Arial" w:hAnsi="Arial" w:cs="Arial"/>
          <w:sz w:val="24"/>
          <w:szCs w:val="24"/>
        </w:rPr>
        <w:t xml:space="preserve">, así como una eficiente cooperación y colaboración entre las secretarías del ambiente, entre las unidades ambientales y entre las secretarías ambientales y las unidades ambientales, así como entre estas instancias y las instituciones y organizaciones relacionadas presentes en El Chaco, es necesario para el eficiente registro de los fuegos, las áreas quemadas, los daños y las acciones conjuntas para la prevención y el control de los incendios forestales en el Chaco.  </w:t>
      </w:r>
    </w:p>
    <w:p w:rsidR="00F14E7F" w:rsidRDefault="00F14E7F" w:rsidP="001E56EC">
      <w:pPr>
        <w:spacing w:after="0"/>
        <w:rPr>
          <w:rFonts w:ascii="Arial" w:hAnsi="Arial" w:cs="Arial"/>
          <w:sz w:val="24"/>
          <w:szCs w:val="24"/>
        </w:rPr>
      </w:pPr>
    </w:p>
    <w:p w:rsidR="00F14E7F" w:rsidRDefault="00F14E7F" w:rsidP="001E56EC">
      <w:pPr>
        <w:spacing w:after="0"/>
        <w:rPr>
          <w:rFonts w:ascii="Arial" w:hAnsi="Arial" w:cs="Arial"/>
          <w:sz w:val="24"/>
          <w:szCs w:val="24"/>
        </w:rPr>
      </w:pPr>
      <w:r>
        <w:rPr>
          <w:rFonts w:ascii="Arial" w:hAnsi="Arial" w:cs="Arial"/>
          <w:sz w:val="24"/>
          <w:szCs w:val="24"/>
        </w:rPr>
        <w:t>Será necesaria también la unificación de criterios en la interpretación de las leyes, principalmente de la ley 4014/2010</w:t>
      </w:r>
      <w:r w:rsidR="00052A7B">
        <w:rPr>
          <w:rFonts w:ascii="Arial" w:hAnsi="Arial" w:cs="Arial"/>
          <w:sz w:val="24"/>
          <w:szCs w:val="24"/>
        </w:rPr>
        <w:t xml:space="preserve"> de Prevención y Control de Incendios</w:t>
      </w:r>
      <w:r>
        <w:rPr>
          <w:rFonts w:ascii="Arial" w:hAnsi="Arial" w:cs="Arial"/>
          <w:sz w:val="24"/>
          <w:szCs w:val="24"/>
        </w:rPr>
        <w:t>, directamente relacionada con la participación de los municipios en la prevención y control de incendios, así como con la emisión de ordenanzas relacionadas a la temática por cada una de las municipalidades y gobernaciones.</w:t>
      </w:r>
    </w:p>
    <w:p w:rsidR="00F14E7F" w:rsidRDefault="00F14E7F" w:rsidP="001E56EC">
      <w:pPr>
        <w:spacing w:after="0"/>
        <w:rPr>
          <w:rFonts w:ascii="Arial" w:hAnsi="Arial" w:cs="Arial"/>
          <w:sz w:val="24"/>
          <w:szCs w:val="24"/>
        </w:rPr>
      </w:pPr>
    </w:p>
    <w:p w:rsidR="00F14E7F" w:rsidRDefault="00F14E7F" w:rsidP="001E56EC">
      <w:pPr>
        <w:spacing w:after="0"/>
        <w:rPr>
          <w:rFonts w:ascii="Arial" w:hAnsi="Arial" w:cs="Arial"/>
          <w:sz w:val="24"/>
          <w:szCs w:val="24"/>
        </w:rPr>
      </w:pPr>
      <w:r>
        <w:rPr>
          <w:rFonts w:ascii="Arial" w:hAnsi="Arial" w:cs="Arial"/>
          <w:sz w:val="24"/>
          <w:szCs w:val="24"/>
        </w:rPr>
        <w:t>El monitoreo de los incendios en la Región Occidental, necesariamente tendrá que utilizar la tecnología actual debido a las enormes extensiones de la Región en comparación con la población que la habita y las distancias entre municipios</w:t>
      </w:r>
      <w:r w:rsidR="00052A7B">
        <w:rPr>
          <w:rFonts w:ascii="Arial" w:hAnsi="Arial" w:cs="Arial"/>
          <w:sz w:val="24"/>
          <w:szCs w:val="24"/>
        </w:rPr>
        <w:t>,</w:t>
      </w:r>
      <w:r>
        <w:rPr>
          <w:rFonts w:ascii="Arial" w:hAnsi="Arial" w:cs="Arial"/>
          <w:sz w:val="24"/>
          <w:szCs w:val="24"/>
        </w:rPr>
        <w:t xml:space="preserve"> en la mayoría de los casos</w:t>
      </w:r>
      <w:r w:rsidR="00052A7B">
        <w:rPr>
          <w:rFonts w:ascii="Arial" w:hAnsi="Arial" w:cs="Arial"/>
          <w:sz w:val="24"/>
          <w:szCs w:val="24"/>
        </w:rPr>
        <w:t>,</w:t>
      </w:r>
      <w:r>
        <w:rPr>
          <w:rFonts w:ascii="Arial" w:hAnsi="Arial" w:cs="Arial"/>
          <w:sz w:val="24"/>
          <w:szCs w:val="24"/>
        </w:rPr>
        <w:t xml:space="preserve"> y la concentración de grandes reservas protegidas nacionales y privadas, principalmente en los departamentos de Boquerón y Alto Paraguay.</w:t>
      </w:r>
    </w:p>
    <w:p w:rsidR="00F14E7F" w:rsidRDefault="00F14E7F" w:rsidP="001E56EC">
      <w:pPr>
        <w:spacing w:after="0"/>
        <w:rPr>
          <w:rFonts w:ascii="Arial" w:hAnsi="Arial" w:cs="Arial"/>
          <w:sz w:val="24"/>
          <w:szCs w:val="24"/>
        </w:rPr>
      </w:pPr>
    </w:p>
    <w:p w:rsidR="00F14E7F" w:rsidRDefault="00F14E7F" w:rsidP="001E56EC">
      <w:pPr>
        <w:spacing w:after="0"/>
        <w:rPr>
          <w:rFonts w:ascii="Arial" w:hAnsi="Arial" w:cs="Arial"/>
          <w:sz w:val="24"/>
          <w:szCs w:val="24"/>
        </w:rPr>
      </w:pPr>
      <w:r>
        <w:rPr>
          <w:rFonts w:ascii="Arial" w:hAnsi="Arial" w:cs="Arial"/>
          <w:sz w:val="24"/>
          <w:szCs w:val="24"/>
        </w:rPr>
        <w:t xml:space="preserve">El Programa de Implementación del Plan de Gestión Ambiental, PGA, de los Corredores de Integración de Occidente, presentó a los municipios beneficiarios un </w:t>
      </w:r>
      <w:r w:rsidR="004B1B50">
        <w:rPr>
          <w:rFonts w:ascii="Arial" w:hAnsi="Arial" w:cs="Arial"/>
          <w:sz w:val="24"/>
          <w:szCs w:val="24"/>
        </w:rPr>
        <w:t>informe de monitoreo del año 2010, en el que se presenta una metodología aprovechando los recursos tecnológicos actuales que están al alcance de los técnicos de las municipalidades y gobernaciones de la Región Occidental</w:t>
      </w:r>
      <w:r w:rsidR="00B3415A">
        <w:rPr>
          <w:rFonts w:ascii="Arial" w:hAnsi="Arial" w:cs="Arial"/>
          <w:sz w:val="24"/>
          <w:szCs w:val="24"/>
        </w:rPr>
        <w:t>.</w:t>
      </w:r>
    </w:p>
    <w:p w:rsidR="00B3415A" w:rsidRDefault="00B3415A" w:rsidP="001E56EC">
      <w:pPr>
        <w:spacing w:after="0"/>
        <w:rPr>
          <w:rFonts w:ascii="Arial" w:hAnsi="Arial" w:cs="Arial"/>
          <w:sz w:val="24"/>
          <w:szCs w:val="24"/>
        </w:rPr>
      </w:pPr>
    </w:p>
    <w:p w:rsidR="00B3415A" w:rsidRDefault="00B3415A" w:rsidP="001E56EC">
      <w:pPr>
        <w:spacing w:after="0"/>
        <w:rPr>
          <w:rFonts w:ascii="Arial" w:hAnsi="Arial" w:cs="Arial"/>
          <w:sz w:val="24"/>
          <w:szCs w:val="24"/>
        </w:rPr>
      </w:pPr>
      <w:r>
        <w:rPr>
          <w:rFonts w:ascii="Arial" w:hAnsi="Arial" w:cs="Arial"/>
          <w:sz w:val="24"/>
          <w:szCs w:val="24"/>
        </w:rPr>
        <w:t>A continuación se presenta un extracto de la metodología planteada en el informe de monitoreo de incendios de la Región Occidental para el año 2010, realizada por el Consorcio Louis Berger – ICASA, dentro del Programa, con la Supervisión de la Unidad Ambiental del MOPC.</w:t>
      </w:r>
    </w:p>
    <w:p w:rsidR="00B3415A" w:rsidRDefault="00B3415A" w:rsidP="001E56EC">
      <w:pPr>
        <w:spacing w:after="0"/>
        <w:rPr>
          <w:rFonts w:ascii="Arial" w:hAnsi="Arial" w:cs="Arial"/>
          <w:sz w:val="24"/>
          <w:szCs w:val="24"/>
        </w:rPr>
      </w:pPr>
    </w:p>
    <w:p w:rsidR="00B3415A" w:rsidRPr="00B3415A" w:rsidRDefault="00B3415A" w:rsidP="00D86A6F">
      <w:pPr>
        <w:pStyle w:val="Ttulo1"/>
        <w:numPr>
          <w:ilvl w:val="2"/>
          <w:numId w:val="26"/>
        </w:numPr>
        <w:spacing w:before="0"/>
        <w:rPr>
          <w:rFonts w:cs="Arial"/>
          <w:szCs w:val="24"/>
        </w:rPr>
      </w:pPr>
      <w:bookmarkStart w:id="128" w:name="_Toc289263014"/>
      <w:bookmarkStart w:id="129" w:name="_Toc289409609"/>
      <w:bookmarkStart w:id="130" w:name="_Toc294450556"/>
      <w:r w:rsidRPr="00B3415A">
        <w:rPr>
          <w:rFonts w:cs="Arial"/>
          <w:szCs w:val="24"/>
        </w:rPr>
        <w:t>Sistemas de alerta temprana basados en información satelital.</w:t>
      </w:r>
      <w:bookmarkEnd w:id="128"/>
      <w:bookmarkEnd w:id="129"/>
      <w:bookmarkEnd w:id="130"/>
    </w:p>
    <w:p w:rsidR="00B3415A" w:rsidRPr="00B3415A" w:rsidRDefault="00B3415A" w:rsidP="00B3415A">
      <w:pPr>
        <w:rPr>
          <w:rFonts w:ascii="Arial" w:hAnsi="Arial" w:cs="Arial"/>
          <w:sz w:val="24"/>
          <w:szCs w:val="24"/>
        </w:rPr>
      </w:pP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Los incendios, debido a su frecuencia y distribución geográfica, constituyen un fenómeno que necesariamente debe ser monitoreado permanentemente.</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Con el empleo de la información recibida desde los satélites se han desarrollado una serie de “Sistemas de avisos de incendios forestales” en el mundo. Los sistemas de detección de incendios con satélites constituyen un aporte y complemento valioso al sistema de detección y vigilancia en tierra, imposibilitado o limitado en ocasiones, de valorar la magnitud del fuego y las características de su desplazamiento.</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El sistema brasileño “Queimadas” efectúa en estos momentos detecciones para América del Sur y el Caribe. El sistema creado para la detección y vigilancia de incendios forestales con el empleo de la tecnología de satélite, fue desarrollado por el “Instituto Nacional de Pesquisas Espaciales” (INPE) de Brasil.</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Otros países en el mundo, como Chile, México y España aplican diferentes sistemas de detección de incendios con satélites desde hace varios años.</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Adicionalmente, la comunidad</w:t>
      </w:r>
      <w:r w:rsidRPr="00B3415A">
        <w:rPr>
          <w:rStyle w:val="apple-converted-space"/>
          <w:rFonts w:ascii="Arial" w:hAnsi="Arial" w:cs="Arial"/>
        </w:rPr>
        <w:t> </w:t>
      </w:r>
      <w:r w:rsidRPr="00B3415A">
        <w:rPr>
          <w:rFonts w:ascii="Arial" w:hAnsi="Arial" w:cs="Arial"/>
        </w:rPr>
        <w:t>internacional</w:t>
      </w:r>
      <w:r w:rsidRPr="00B3415A">
        <w:rPr>
          <w:rStyle w:val="apple-converted-space"/>
          <w:rFonts w:ascii="Arial" w:hAnsi="Arial" w:cs="Arial"/>
        </w:rPr>
        <w:t> </w:t>
      </w:r>
      <w:r w:rsidRPr="00B3415A">
        <w:rPr>
          <w:rFonts w:ascii="Arial" w:hAnsi="Arial" w:cs="Arial"/>
        </w:rPr>
        <w:t>tiene acceso a diferentes sistemas informativos internacionales para el</w:t>
      </w:r>
      <w:r w:rsidRPr="00B3415A">
        <w:rPr>
          <w:rStyle w:val="apple-converted-space"/>
          <w:rFonts w:ascii="Arial" w:hAnsi="Arial" w:cs="Arial"/>
        </w:rPr>
        <w:t> </w:t>
      </w:r>
      <w:r w:rsidRPr="00B3415A">
        <w:rPr>
          <w:rFonts w:ascii="Arial" w:hAnsi="Arial" w:cs="Arial"/>
        </w:rPr>
        <w:t>monitoreo</w:t>
      </w:r>
      <w:r w:rsidRPr="00B3415A">
        <w:rPr>
          <w:rStyle w:val="apple-converted-space"/>
          <w:rFonts w:ascii="Arial" w:hAnsi="Arial" w:cs="Arial"/>
        </w:rPr>
        <w:t> </w:t>
      </w:r>
      <w:r w:rsidRPr="00B3415A">
        <w:rPr>
          <w:rFonts w:ascii="Arial" w:hAnsi="Arial" w:cs="Arial"/>
        </w:rPr>
        <w:t>de incendios. El “Centro Global para el</w:t>
      </w:r>
      <w:r w:rsidRPr="00B3415A">
        <w:rPr>
          <w:rStyle w:val="apple-converted-space"/>
          <w:rFonts w:ascii="Arial" w:hAnsi="Arial" w:cs="Arial"/>
        </w:rPr>
        <w:t> </w:t>
      </w:r>
      <w:r w:rsidRPr="00B3415A">
        <w:rPr>
          <w:rFonts w:ascii="Arial" w:hAnsi="Arial" w:cs="Arial"/>
        </w:rPr>
        <w:t>Monitoreo</w:t>
      </w:r>
      <w:r w:rsidRPr="00B3415A">
        <w:rPr>
          <w:rStyle w:val="apple-converted-space"/>
          <w:rFonts w:ascii="Arial" w:hAnsi="Arial" w:cs="Arial"/>
        </w:rPr>
        <w:t> </w:t>
      </w:r>
      <w:r w:rsidRPr="00B3415A">
        <w:rPr>
          <w:rFonts w:ascii="Arial" w:hAnsi="Arial" w:cs="Arial"/>
        </w:rPr>
        <w:t>de los Incendios” (CGMI), se creó con el fin de satisfacer las demandas de un extenso número de usuarios de información sobre el fuego mundialmente.</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Existen algunos portales que suministran libremente datos, información e imágenes sobre fuegos activos en tiempo casi real e históricos en la red, obtenidos a partir de información de satélites. Uno de ellos es el visualizador geográfico interactivo de información sobre fuegos a partir de datos de satélite del sensor MODIS denominado “</w:t>
      </w:r>
      <w:r w:rsidRPr="00B3415A">
        <w:rPr>
          <w:rStyle w:val="nfasis"/>
          <w:rFonts w:ascii="Arial" w:hAnsi="Arial" w:cs="Arial"/>
        </w:rPr>
        <w:t xml:space="preserve">Web </w:t>
      </w:r>
      <w:proofErr w:type="spellStart"/>
      <w:r w:rsidRPr="00B3415A">
        <w:rPr>
          <w:rStyle w:val="nfasis"/>
          <w:rFonts w:ascii="Arial" w:hAnsi="Arial" w:cs="Arial"/>
        </w:rPr>
        <w:t>Fire</w:t>
      </w:r>
      <w:proofErr w:type="spellEnd"/>
      <w:r w:rsidRPr="00B3415A">
        <w:rPr>
          <w:rStyle w:val="nfasis"/>
          <w:rFonts w:ascii="Arial" w:hAnsi="Arial" w:cs="Arial"/>
        </w:rPr>
        <w:t xml:space="preserve"> </w:t>
      </w:r>
      <w:proofErr w:type="spellStart"/>
      <w:r w:rsidRPr="00B3415A">
        <w:rPr>
          <w:rStyle w:val="nfasis"/>
          <w:rFonts w:ascii="Arial" w:hAnsi="Arial" w:cs="Arial"/>
        </w:rPr>
        <w:t>Mapper</w:t>
      </w:r>
      <w:proofErr w:type="spellEnd"/>
      <w:r w:rsidRPr="00B3415A">
        <w:rPr>
          <w:rFonts w:ascii="Arial" w:hAnsi="Arial" w:cs="Arial"/>
        </w:rPr>
        <w:t>”.</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El</w:t>
      </w:r>
      <w:r w:rsidRPr="00B3415A">
        <w:rPr>
          <w:rStyle w:val="apple-converted-space"/>
          <w:rFonts w:ascii="Arial" w:hAnsi="Arial" w:cs="Arial"/>
        </w:rPr>
        <w:t> </w:t>
      </w:r>
      <w:proofErr w:type="spellStart"/>
      <w:r w:rsidRPr="00B3415A">
        <w:rPr>
          <w:rStyle w:val="nfasis"/>
          <w:rFonts w:ascii="Arial" w:hAnsi="Arial" w:cs="Arial"/>
        </w:rPr>
        <w:t>Mapper</w:t>
      </w:r>
      <w:proofErr w:type="spellEnd"/>
      <w:r w:rsidRPr="00B3415A">
        <w:rPr>
          <w:rFonts w:ascii="Arial" w:hAnsi="Arial" w:cs="Arial"/>
        </w:rPr>
        <w:t>, o visualizador de fuegos en la Web, es una herramienta que suministra mapas con las localizaciones y datos de fuegos activos en tiempo casi real e histórico para todo el mundo. Las imágenes ayudan a proporcionar una idea y comprensión del patrón global de fuegos activos.</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La implementación de cualquier sistema de detección, vigilancia y pronóstico de peligro de incendios forestales con el empleo de la percepción remota satelital, aunque no impide que los incendios surjan, sí contribuye a disminuir significativamente los impactos negativos que ocasionan hoy en día los incendios a la economía, la sociedad y el medio ambiente.</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r w:rsidRPr="00B3415A">
        <w:rPr>
          <w:rFonts w:ascii="Arial" w:hAnsi="Arial" w:cs="Arial"/>
        </w:rPr>
        <w:t>La aplicación de las técnicas de la percepción remota al estudio de los incendios forestales es una de las aplicaciones medioambientales de la teledetección que presenta un mayor interés. La tendencia actual es hacia el incremento de la utilización de los productos de la percepción remota satelital dado el avance tecnológico, el desarrollo de la computación y bajos costos de obtención imágenes.</w:t>
      </w:r>
    </w:p>
    <w:p w:rsidR="00B3415A" w:rsidRPr="00B3415A" w:rsidRDefault="00B3415A" w:rsidP="00B3415A">
      <w:pPr>
        <w:pStyle w:val="NormalWeb"/>
        <w:spacing w:before="0" w:beforeAutospacing="0" w:after="105" w:afterAutospacing="0" w:line="315" w:lineRule="atLeast"/>
        <w:jc w:val="both"/>
        <w:textAlignment w:val="baseline"/>
        <w:rPr>
          <w:rFonts w:ascii="Arial" w:hAnsi="Arial" w:cs="Arial"/>
        </w:rPr>
      </w:pPr>
    </w:p>
    <w:p w:rsidR="00B3415A" w:rsidRDefault="00B3415A" w:rsidP="00D86A6F">
      <w:pPr>
        <w:pStyle w:val="Ttulo1"/>
        <w:numPr>
          <w:ilvl w:val="2"/>
          <w:numId w:val="26"/>
        </w:numPr>
        <w:spacing w:before="0"/>
        <w:rPr>
          <w:rFonts w:cs="Arial"/>
          <w:szCs w:val="24"/>
        </w:rPr>
      </w:pPr>
      <w:bookmarkStart w:id="131" w:name="_Toc289263015"/>
      <w:bookmarkStart w:id="132" w:name="_Toc289409610"/>
      <w:bookmarkStart w:id="133" w:name="_Toc294450557"/>
      <w:r w:rsidRPr="00B3415A">
        <w:rPr>
          <w:rFonts w:cs="Arial"/>
          <w:szCs w:val="24"/>
        </w:rPr>
        <w:t>Quemas en el Chaco.</w:t>
      </w:r>
      <w:bookmarkEnd w:id="131"/>
      <w:bookmarkEnd w:id="132"/>
      <w:bookmarkEnd w:id="133"/>
    </w:p>
    <w:p w:rsidR="001E2BB1" w:rsidRPr="001E2BB1" w:rsidRDefault="001E2BB1" w:rsidP="001E2BB1">
      <w:pPr>
        <w:rPr>
          <w:lang w:val="en-US"/>
        </w:rPr>
      </w:pP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La implementación del sistema de monitoreo de quemas para El Chaco Paraguayo deberá posibilitar establecer un sistema de trabajo conciso y permanente que </w:t>
      </w:r>
      <w:proofErr w:type="spellStart"/>
      <w:r w:rsidRPr="00B3415A">
        <w:rPr>
          <w:rFonts w:ascii="Arial" w:hAnsi="Arial" w:cs="Arial"/>
        </w:rPr>
        <w:t>permit</w:t>
      </w:r>
      <w:r w:rsidR="001E2BB1">
        <w:rPr>
          <w:rFonts w:ascii="Arial" w:hAnsi="Arial" w:cs="Arial"/>
        </w:rPr>
        <w:t>A</w:t>
      </w:r>
      <w:proofErr w:type="spellEnd"/>
      <w:r w:rsidRPr="00B3415A">
        <w:rPr>
          <w:rFonts w:ascii="Arial" w:hAnsi="Arial" w:cs="Arial"/>
        </w:rPr>
        <w:t xml:space="preserve"> realizar la detección temprana y vigilancia de los incendios desencadenados en el territorio chaqueño que abarcan los departamentos de Alto Paraguay, Boquerón y P</w:t>
      </w:r>
      <w:r w:rsidR="001E2BB1">
        <w:rPr>
          <w:rFonts w:ascii="Arial" w:hAnsi="Arial" w:cs="Arial"/>
        </w:rPr>
        <w:t>residen</w:t>
      </w:r>
      <w:r w:rsidRPr="00B3415A">
        <w:rPr>
          <w:rFonts w:ascii="Arial" w:hAnsi="Arial" w:cs="Arial"/>
        </w:rPr>
        <w:t>te Hayes, así como, evaluar y pronosticar el riesgo de incendios de forma operativa y sistemática a partir de informaciones de los satélites GOES y TERRA/AQUA.</w:t>
      </w:r>
    </w:p>
    <w:p w:rsidR="00B3415A" w:rsidRPr="00B3415A" w:rsidRDefault="001E2BB1" w:rsidP="001E2BB1">
      <w:pPr>
        <w:pStyle w:val="NormalWeb"/>
        <w:spacing w:before="0" w:beforeAutospacing="0" w:after="105" w:afterAutospacing="0" w:line="276" w:lineRule="auto"/>
        <w:jc w:val="both"/>
        <w:textAlignment w:val="baseline"/>
        <w:rPr>
          <w:rFonts w:ascii="Arial" w:hAnsi="Arial" w:cs="Arial"/>
        </w:rPr>
      </w:pPr>
      <w:r>
        <w:rPr>
          <w:rFonts w:ascii="Arial" w:hAnsi="Arial" w:cs="Arial"/>
        </w:rPr>
        <w:t>Entre la</w:t>
      </w:r>
      <w:r w:rsidR="00B3415A" w:rsidRPr="00B3415A">
        <w:rPr>
          <w:rFonts w:ascii="Arial" w:hAnsi="Arial" w:cs="Arial"/>
        </w:rPr>
        <w:t>s acciones o productos que podrían ser implementados por un monitoreo de quemas”, para los tres departamentos, se encuentran:</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b/>
        </w:rPr>
        <w:t>1)</w:t>
      </w:r>
      <w:r w:rsidRPr="00B3415A">
        <w:rPr>
          <w:rFonts w:ascii="Arial" w:hAnsi="Arial" w:cs="Arial"/>
        </w:rPr>
        <w:t xml:space="preserve"> </w:t>
      </w:r>
      <w:r w:rsidRPr="00B3415A">
        <w:rPr>
          <w:rFonts w:ascii="Arial" w:hAnsi="Arial" w:cs="Arial"/>
          <w:b/>
        </w:rPr>
        <w:t>Detección de incendios en tiempo real</w:t>
      </w:r>
      <w:r w:rsidRPr="00B3415A">
        <w:rPr>
          <w:rFonts w:ascii="Arial" w:hAnsi="Arial" w:cs="Arial"/>
        </w:rPr>
        <w:t>.</w:t>
      </w:r>
    </w:p>
    <w:p w:rsid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La detección de incendios, la cual es realizada automatizada y permanentemente de forma operativa, empleando al unísono, imágenes de tres satélites, el Satélite GOES, sensor I-M </w:t>
      </w:r>
      <w:proofErr w:type="spellStart"/>
      <w:r w:rsidRPr="00B3415A">
        <w:rPr>
          <w:rFonts w:ascii="Arial" w:hAnsi="Arial" w:cs="Arial"/>
        </w:rPr>
        <w:t>imager</w:t>
      </w:r>
      <w:proofErr w:type="spellEnd"/>
      <w:r w:rsidRPr="00B3415A">
        <w:rPr>
          <w:rFonts w:ascii="Arial" w:hAnsi="Arial" w:cs="Arial"/>
        </w:rPr>
        <w:t xml:space="preserve"> y los satélites TERRA y AQUA, sensor MODIS, con los cuales se garantiza una frecuencia temporal elevada y una cobertura espacial que abarca todo el país, detectando incendios desencadenados en cualquier tipo de vegetación.</w:t>
      </w:r>
    </w:p>
    <w:p w:rsidR="001E2BB1" w:rsidRPr="00B3415A" w:rsidRDefault="001E2BB1" w:rsidP="001E2BB1">
      <w:pPr>
        <w:pStyle w:val="NormalWeb"/>
        <w:spacing w:before="0" w:beforeAutospacing="0" w:after="105" w:afterAutospacing="0" w:line="276" w:lineRule="auto"/>
        <w:jc w:val="both"/>
        <w:textAlignment w:val="baseline"/>
        <w:rPr>
          <w:rFonts w:ascii="Arial" w:hAnsi="Arial" w:cs="Arial"/>
        </w:rPr>
      </w:pP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b/>
        </w:rPr>
        <w:t>2) Visualización de información de focos de calor integrada a información cartográfica</w:t>
      </w:r>
      <w:r w:rsidRPr="00B3415A">
        <w:rPr>
          <w:rFonts w:ascii="Arial" w:hAnsi="Arial" w:cs="Arial"/>
        </w:rPr>
        <w:t>.</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Desde el año 2009, las informaciones de focos de incendios detectados con 10 años de ocurrencia fueron integradas, a un “Banco de Datos Geográficos de</w:t>
      </w:r>
      <w:r w:rsidR="001E2BB1">
        <w:rPr>
          <w:rFonts w:ascii="Arial" w:hAnsi="Arial" w:cs="Arial"/>
        </w:rPr>
        <w:t>l P</w:t>
      </w:r>
      <w:r w:rsidRPr="00B3415A">
        <w:rPr>
          <w:rFonts w:ascii="Arial" w:hAnsi="Arial" w:cs="Arial"/>
        </w:rPr>
        <w:t xml:space="preserve">royecto” con información cartográfica </w:t>
      </w:r>
      <w:proofErr w:type="spellStart"/>
      <w:r w:rsidRPr="00B3415A">
        <w:rPr>
          <w:rFonts w:ascii="Arial" w:hAnsi="Arial" w:cs="Arial"/>
        </w:rPr>
        <w:t>georeferenciada</w:t>
      </w:r>
      <w:proofErr w:type="spellEnd"/>
      <w:r w:rsidRPr="00B3415A">
        <w:rPr>
          <w:rFonts w:ascii="Arial" w:hAnsi="Arial" w:cs="Arial"/>
        </w:rPr>
        <w:t>, mediante el empleo de diferentes SIG, y que permitieron p</w:t>
      </w:r>
      <w:r w:rsidR="001E2BB1">
        <w:rPr>
          <w:rFonts w:ascii="Arial" w:hAnsi="Arial" w:cs="Arial"/>
        </w:rPr>
        <w:t>oder</w:t>
      </w:r>
      <w:r w:rsidRPr="00B3415A">
        <w:rPr>
          <w:rFonts w:ascii="Arial" w:hAnsi="Arial" w:cs="Arial"/>
        </w:rPr>
        <w:t xml:space="preserve"> ser visualizadas, y en lo que respecta al año 2010 el </w:t>
      </w:r>
      <w:r w:rsidR="001E2BB1">
        <w:rPr>
          <w:rFonts w:ascii="Arial" w:hAnsi="Arial" w:cs="Arial"/>
        </w:rPr>
        <w:t>P</w:t>
      </w:r>
      <w:r w:rsidRPr="00B3415A">
        <w:rPr>
          <w:rFonts w:ascii="Arial" w:hAnsi="Arial" w:cs="Arial"/>
        </w:rPr>
        <w:t>royecto ha venido realiza</w:t>
      </w:r>
      <w:r w:rsidR="001E2BB1">
        <w:rPr>
          <w:rFonts w:ascii="Arial" w:hAnsi="Arial" w:cs="Arial"/>
        </w:rPr>
        <w:t>n</w:t>
      </w:r>
      <w:r w:rsidRPr="00B3415A">
        <w:rPr>
          <w:rFonts w:ascii="Arial" w:hAnsi="Arial" w:cs="Arial"/>
        </w:rPr>
        <w:t xml:space="preserve">do el monitoreo en tiempo real a través de Internet en la </w:t>
      </w:r>
      <w:r w:rsidR="001E2BB1">
        <w:rPr>
          <w:rFonts w:ascii="Arial" w:hAnsi="Arial" w:cs="Arial"/>
        </w:rPr>
        <w:t>P</w:t>
      </w:r>
      <w:r w:rsidRPr="00B3415A">
        <w:rPr>
          <w:rFonts w:ascii="Arial" w:hAnsi="Arial" w:cs="Arial"/>
        </w:rPr>
        <w:t xml:space="preserve">ágina Web: </w:t>
      </w:r>
      <w:hyperlink r:id="rId20" w:history="1">
        <w:r w:rsidRPr="00B3415A">
          <w:rPr>
            <w:rStyle w:val="Hipervnculo"/>
            <w:rFonts w:ascii="Arial" w:hAnsi="Arial" w:cs="Arial"/>
            <w:color w:val="auto"/>
          </w:rPr>
          <w:t>http://www.dpi.inpe.br/proarco/bdqueimadas/</w:t>
        </w:r>
      </w:hyperlink>
      <w:r w:rsidRPr="00B3415A">
        <w:rPr>
          <w:rFonts w:ascii="Arial" w:hAnsi="Arial" w:cs="Arial"/>
        </w:rPr>
        <w:t>.</w:t>
      </w:r>
      <w:r w:rsidR="00052A7B">
        <w:rPr>
          <w:rFonts w:ascii="Arial" w:hAnsi="Arial" w:cs="Arial"/>
        </w:rPr>
        <w:t xml:space="preserve"> </w:t>
      </w:r>
      <w:r w:rsidRPr="00B3415A">
        <w:rPr>
          <w:rFonts w:ascii="Arial" w:hAnsi="Arial" w:cs="Arial"/>
        </w:rPr>
        <w:t xml:space="preserve"> Ello posibilit</w:t>
      </w:r>
      <w:r w:rsidR="001E2BB1">
        <w:rPr>
          <w:rFonts w:ascii="Arial" w:hAnsi="Arial" w:cs="Arial"/>
        </w:rPr>
        <w:t>ó</w:t>
      </w:r>
      <w:r w:rsidRPr="00B3415A">
        <w:rPr>
          <w:rFonts w:ascii="Arial" w:hAnsi="Arial" w:cs="Arial"/>
        </w:rPr>
        <w:t xml:space="preserve"> que el análisis de la información se realice a tono con las actuales tendencias de análisis geográfico de información y con ello evaluar los incendios en el contexto y medio donde ocurren, convirtiéndola en un valioso instrumento de trabajo para definir las posibilidades con que se cuenta en la zona para combatirlos y por tanto es una contribución importante a las acciones de combate y manejo del fuego.</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p>
    <w:p w:rsidR="00B3415A" w:rsidRPr="00B3415A" w:rsidRDefault="00B3415A" w:rsidP="00D86A6F">
      <w:pPr>
        <w:pStyle w:val="Ttulo1"/>
        <w:numPr>
          <w:ilvl w:val="2"/>
          <w:numId w:val="26"/>
        </w:numPr>
        <w:spacing w:before="0"/>
        <w:rPr>
          <w:rFonts w:cs="Arial"/>
          <w:szCs w:val="24"/>
        </w:rPr>
      </w:pPr>
      <w:bookmarkStart w:id="134" w:name="_Toc289263016"/>
      <w:bookmarkStart w:id="135" w:name="_Toc289409611"/>
      <w:bookmarkStart w:id="136" w:name="_Toc294450558"/>
      <w:r w:rsidRPr="00B3415A">
        <w:rPr>
          <w:rFonts w:cs="Arial"/>
          <w:szCs w:val="24"/>
        </w:rPr>
        <w:t>Metodología para aplicar el SIG  en la gestión integrada de datos de incendios a partir de un archivo en formato “</w:t>
      </w:r>
      <w:proofErr w:type="spellStart"/>
      <w:r w:rsidRPr="00B3415A">
        <w:rPr>
          <w:rFonts w:cs="Arial"/>
          <w:szCs w:val="24"/>
        </w:rPr>
        <w:t>Shape</w:t>
      </w:r>
      <w:proofErr w:type="spellEnd"/>
      <w:r w:rsidRPr="00B3415A">
        <w:rPr>
          <w:rFonts w:cs="Arial"/>
          <w:szCs w:val="24"/>
        </w:rPr>
        <w:t xml:space="preserve"> </w:t>
      </w:r>
      <w:proofErr w:type="spellStart"/>
      <w:r w:rsidRPr="00B3415A">
        <w:rPr>
          <w:rFonts w:cs="Arial"/>
          <w:szCs w:val="24"/>
        </w:rPr>
        <w:t>file</w:t>
      </w:r>
      <w:proofErr w:type="spellEnd"/>
      <w:r w:rsidRPr="00B3415A">
        <w:rPr>
          <w:rFonts w:cs="Arial"/>
          <w:szCs w:val="24"/>
        </w:rPr>
        <w:t>” (.</w:t>
      </w:r>
      <w:proofErr w:type="spellStart"/>
      <w:r w:rsidRPr="00B3415A">
        <w:rPr>
          <w:rFonts w:cs="Arial"/>
          <w:szCs w:val="24"/>
        </w:rPr>
        <w:t>shp</w:t>
      </w:r>
      <w:proofErr w:type="spellEnd"/>
      <w:r w:rsidRPr="00B3415A">
        <w:rPr>
          <w:rFonts w:cs="Arial"/>
          <w:szCs w:val="24"/>
        </w:rPr>
        <w:t>).</w:t>
      </w:r>
      <w:bookmarkEnd w:id="134"/>
      <w:bookmarkEnd w:id="135"/>
      <w:bookmarkEnd w:id="136"/>
    </w:p>
    <w:p w:rsidR="00B3415A" w:rsidRPr="00B3415A" w:rsidRDefault="00B3415A" w:rsidP="001E2BB1">
      <w:pPr>
        <w:rPr>
          <w:rFonts w:ascii="Arial" w:hAnsi="Arial" w:cs="Arial"/>
          <w:sz w:val="24"/>
          <w:szCs w:val="24"/>
        </w:rPr>
      </w:pP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Para la gestión integrada de información de incendios en la vegetación, detectados por satélites para los tres departamentos se seleccionaron de entre todas las aplicaciones y herramientas que posee el SIG </w:t>
      </w:r>
      <w:proofErr w:type="spellStart"/>
      <w:r w:rsidRPr="00B3415A">
        <w:rPr>
          <w:rFonts w:ascii="Arial" w:hAnsi="Arial" w:cs="Arial"/>
        </w:rPr>
        <w:t>Arcgis</w:t>
      </w:r>
      <w:proofErr w:type="spellEnd"/>
      <w:r w:rsidRPr="00B3415A">
        <w:rPr>
          <w:rFonts w:ascii="Arial" w:hAnsi="Arial" w:cs="Arial"/>
        </w:rPr>
        <w:t xml:space="preserve"> 9.3, solamente las que resultaron necesarias y más convenientes para el procesamiento y análisis de las informaciones las cuales son descritas a continuación:</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Iniciar la ejecución del programa </w:t>
      </w:r>
      <w:proofErr w:type="spellStart"/>
      <w:r w:rsidRPr="00B3415A">
        <w:rPr>
          <w:rFonts w:ascii="Arial" w:hAnsi="Arial" w:cs="Arial"/>
        </w:rPr>
        <w:t>Arcgis</w:t>
      </w:r>
      <w:proofErr w:type="spellEnd"/>
      <w:r w:rsidRPr="00B3415A">
        <w:rPr>
          <w:rFonts w:ascii="Arial" w:hAnsi="Arial" w:cs="Arial"/>
        </w:rPr>
        <w:t xml:space="preserve"> desde </w:t>
      </w:r>
      <w:r w:rsidRPr="00203C56">
        <w:rPr>
          <w:rFonts w:ascii="Arial" w:hAnsi="Arial" w:cs="Arial"/>
          <w:b/>
        </w:rPr>
        <w:t>Inicio\Programas</w:t>
      </w:r>
      <w:r w:rsidRPr="00B3415A">
        <w:rPr>
          <w:rFonts w:ascii="Arial" w:hAnsi="Arial" w:cs="Arial"/>
        </w:rPr>
        <w:t xml:space="preserve"> dentro del entorno de Windows y a partir de allí realizar:</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1) Conversión del archivo de datos de incendios, obtenido del BD Queimadas en formato “</w:t>
      </w:r>
      <w:proofErr w:type="spellStart"/>
      <w:r w:rsidRPr="00B3415A">
        <w:rPr>
          <w:rStyle w:val="Textoennegrita"/>
          <w:rFonts w:ascii="Arial" w:hAnsi="Arial" w:cs="Arial"/>
        </w:rPr>
        <w:t>kml</w:t>
      </w:r>
      <w:proofErr w:type="spellEnd"/>
      <w:r w:rsidRPr="00B3415A">
        <w:rPr>
          <w:rStyle w:val="Textoennegrita"/>
          <w:rFonts w:ascii="Arial" w:hAnsi="Arial" w:cs="Arial"/>
        </w:rPr>
        <w:t>” al formato de datos del sistema “.</w:t>
      </w:r>
      <w:proofErr w:type="spellStart"/>
      <w:r w:rsidRPr="00B3415A">
        <w:rPr>
          <w:rStyle w:val="Textoennegrita"/>
          <w:rFonts w:ascii="Arial" w:hAnsi="Arial" w:cs="Arial"/>
        </w:rPr>
        <w:t>Shp</w:t>
      </w:r>
      <w:proofErr w:type="spellEnd"/>
      <w:r w:rsidRPr="00B3415A">
        <w:rPr>
          <w:rStyle w:val="Textoennegrita"/>
          <w:rFonts w:ascii="Arial" w:hAnsi="Arial" w:cs="Arial"/>
        </w:rPr>
        <w:t xml:space="preserve">, del </w:t>
      </w:r>
      <w:proofErr w:type="spellStart"/>
      <w:r w:rsidRPr="00B3415A">
        <w:rPr>
          <w:rStyle w:val="Textoennegrita"/>
          <w:rFonts w:ascii="Arial" w:hAnsi="Arial" w:cs="Arial"/>
        </w:rPr>
        <w:t>Arcgis</w:t>
      </w:r>
      <w:proofErr w:type="spellEnd"/>
      <w:r w:rsidRPr="00B3415A">
        <w:rPr>
          <w:rStyle w:val="Textoennegrita"/>
          <w:rFonts w:ascii="Arial" w:hAnsi="Arial" w:cs="Arial"/>
        </w:rPr>
        <w:t xml:space="preserve"> 9.3”.</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A tal efecto en la barra de herramientas principal se selecciona el comando,</w:t>
      </w:r>
      <w:r w:rsidRPr="00B3415A">
        <w:rPr>
          <w:rStyle w:val="apple-converted-space"/>
          <w:rFonts w:ascii="Arial" w:hAnsi="Arial" w:cs="Arial"/>
        </w:rPr>
        <w:t> </w:t>
      </w:r>
      <w:r w:rsidRPr="00203C56">
        <w:rPr>
          <w:rStyle w:val="nfasis"/>
          <w:rFonts w:ascii="Arial" w:hAnsi="Arial" w:cs="Arial"/>
          <w:b/>
        </w:rPr>
        <w:t xml:space="preserve">Tools\Universal </w:t>
      </w:r>
      <w:proofErr w:type="spellStart"/>
      <w:r w:rsidRPr="00203C56">
        <w:rPr>
          <w:rStyle w:val="nfasis"/>
          <w:rFonts w:ascii="Arial" w:hAnsi="Arial" w:cs="Arial"/>
          <w:b/>
        </w:rPr>
        <w:t>Translator</w:t>
      </w:r>
      <w:proofErr w:type="spellEnd"/>
      <w:r w:rsidRPr="00203C56">
        <w:rPr>
          <w:rStyle w:val="nfasis"/>
          <w:rFonts w:ascii="Arial" w:hAnsi="Arial" w:cs="Arial"/>
          <w:b/>
        </w:rPr>
        <w:t xml:space="preserve">\Universal </w:t>
      </w:r>
      <w:proofErr w:type="spellStart"/>
      <w:r w:rsidRPr="00203C56">
        <w:rPr>
          <w:rStyle w:val="nfasis"/>
          <w:rFonts w:ascii="Arial" w:hAnsi="Arial" w:cs="Arial"/>
          <w:b/>
        </w:rPr>
        <w:t>Translator</w:t>
      </w:r>
      <w:proofErr w:type="spellEnd"/>
      <w:r w:rsidRPr="00B3415A">
        <w:rPr>
          <w:rStyle w:val="apple-converted-space"/>
          <w:rFonts w:ascii="Arial" w:hAnsi="Arial" w:cs="Arial"/>
        </w:rPr>
        <w:t> </w:t>
      </w:r>
      <w:r w:rsidRPr="00B3415A">
        <w:rPr>
          <w:rFonts w:ascii="Arial" w:hAnsi="Arial" w:cs="Arial"/>
        </w:rPr>
        <w:t>y aparece el cuadro de diálogo requerido para realizar la conversión.</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Para el proceso de conversión es necesario informar el formato y ubicación del archivo fuente, así como seleccionar la proyección cartográfica. En este caso se empleó la categoría Longitud/Latitud.</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Una vez realizada la operación de conversión y almacenado el archivo de datos en formato </w:t>
      </w:r>
      <w:proofErr w:type="spellStart"/>
      <w:r w:rsidRPr="00B3415A">
        <w:rPr>
          <w:rFonts w:ascii="Arial" w:hAnsi="Arial" w:cs="Arial"/>
        </w:rPr>
        <w:t>Arcgis</w:t>
      </w:r>
      <w:proofErr w:type="spellEnd"/>
      <w:r w:rsidRPr="00B3415A">
        <w:rPr>
          <w:rFonts w:ascii="Arial" w:hAnsi="Arial" w:cs="Arial"/>
        </w:rPr>
        <w:t xml:space="preserve"> 9.3 en la carpeta de destino, los puntos que representan los focos de incendio pueden ser visualizados y manipulados a conveniencia del usuario, utilizando el comando </w:t>
      </w:r>
      <w:r w:rsidRPr="00203C56">
        <w:rPr>
          <w:rFonts w:ascii="Arial" w:hAnsi="Arial" w:cs="Arial"/>
          <w:b/>
        </w:rPr>
        <w:t>“Abrir”.</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2) Apertura de Tablas empleando el comando “Abrir” y visualización de datos de incendios y otros tipos de información cartográfica.</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Para ello se utiliza en la barra de herramientas principal el comando, </w:t>
      </w:r>
      <w:proofErr w:type="spellStart"/>
      <w:r w:rsidRPr="00203C56">
        <w:rPr>
          <w:rStyle w:val="nfasis"/>
          <w:rFonts w:ascii="Arial" w:hAnsi="Arial" w:cs="Arial"/>
          <w:b/>
        </w:rPr>
        <w:t>File</w:t>
      </w:r>
      <w:proofErr w:type="spellEnd"/>
      <w:r w:rsidRPr="00203C56">
        <w:rPr>
          <w:rStyle w:val="nfasis"/>
          <w:rFonts w:ascii="Arial" w:hAnsi="Arial" w:cs="Arial"/>
          <w:b/>
        </w:rPr>
        <w:t>\Open</w:t>
      </w:r>
      <w:r w:rsidRPr="00B3415A">
        <w:rPr>
          <w:rStyle w:val="apple-converted-space"/>
          <w:rFonts w:ascii="Arial" w:hAnsi="Arial" w:cs="Arial"/>
        </w:rPr>
        <w:t> </w:t>
      </w:r>
      <w:r w:rsidRPr="00B3415A">
        <w:rPr>
          <w:rFonts w:ascii="Arial" w:hAnsi="Arial" w:cs="Arial"/>
        </w:rPr>
        <w:t xml:space="preserve">y se seleccionan los archivos, desde la posición donde se encuentra con ayuda del cuadro de diálogo </w:t>
      </w:r>
      <w:r w:rsidRPr="00203C56">
        <w:rPr>
          <w:rFonts w:ascii="Arial" w:hAnsi="Arial" w:cs="Arial"/>
          <w:b/>
        </w:rPr>
        <w:t>“</w:t>
      </w:r>
      <w:r w:rsidRPr="00203C56">
        <w:rPr>
          <w:rStyle w:val="nfasis"/>
          <w:rFonts w:ascii="Arial" w:hAnsi="Arial" w:cs="Arial"/>
          <w:b/>
        </w:rPr>
        <w:t>Open</w:t>
      </w:r>
      <w:r w:rsidRPr="00203C56">
        <w:rPr>
          <w:rFonts w:ascii="Arial" w:hAnsi="Arial" w:cs="Arial"/>
          <w:b/>
        </w:rPr>
        <w:t>”.</w:t>
      </w:r>
      <w:r w:rsidRPr="00B3415A">
        <w:rPr>
          <w:rFonts w:ascii="Arial" w:hAnsi="Arial" w:cs="Arial"/>
        </w:rPr>
        <w:t xml:space="preserve"> Posteriormente el sistema despliega la información gráfica en la hoja de trabajo del sistema.</w:t>
      </w:r>
    </w:p>
    <w:p w:rsidR="00B3415A" w:rsidRP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Utilizando las mismas operaciones se pueden abrir y representar cualquier archivo con información cartográfica, previstas a utilizar en el trabajo.</w:t>
      </w:r>
    </w:p>
    <w:p w:rsidR="00B3415A" w:rsidRDefault="00B3415A" w:rsidP="001E2BB1">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Ejemplo de los datos tabulares con posibilidad de manipulación:</w:t>
      </w:r>
    </w:p>
    <w:p w:rsidR="00A174FE" w:rsidRDefault="00A174FE" w:rsidP="001E2BB1">
      <w:pPr>
        <w:pStyle w:val="NormalWeb"/>
        <w:spacing w:before="0" w:beforeAutospacing="0" w:after="105" w:afterAutospacing="0" w:line="276" w:lineRule="auto"/>
        <w:jc w:val="both"/>
        <w:textAlignment w:val="baseline"/>
        <w:rPr>
          <w:rFonts w:ascii="Arial" w:hAnsi="Arial" w:cs="Arial"/>
        </w:rPr>
      </w:pPr>
    </w:p>
    <w:p w:rsidR="00A174FE" w:rsidRDefault="00A174FE" w:rsidP="001E2BB1">
      <w:pPr>
        <w:pStyle w:val="NormalWeb"/>
        <w:spacing w:before="0" w:beforeAutospacing="0" w:after="105" w:afterAutospacing="0" w:line="276" w:lineRule="auto"/>
        <w:jc w:val="both"/>
        <w:textAlignment w:val="baseline"/>
        <w:rPr>
          <w:rFonts w:ascii="Arial" w:hAnsi="Arial" w:cs="Arial"/>
        </w:rPr>
      </w:pPr>
    </w:p>
    <w:p w:rsidR="00A174FE" w:rsidRDefault="00A174FE" w:rsidP="001E2BB1">
      <w:pPr>
        <w:pStyle w:val="NormalWeb"/>
        <w:spacing w:before="0" w:beforeAutospacing="0" w:after="105" w:afterAutospacing="0" w:line="276" w:lineRule="auto"/>
        <w:jc w:val="both"/>
        <w:textAlignment w:val="baseline"/>
        <w:rPr>
          <w:rFonts w:ascii="Arial" w:hAnsi="Arial" w:cs="Arial"/>
        </w:rPr>
      </w:pPr>
    </w:p>
    <w:p w:rsidR="00A174FE" w:rsidRDefault="00A174FE" w:rsidP="001E2BB1">
      <w:pPr>
        <w:pStyle w:val="NormalWeb"/>
        <w:spacing w:before="0" w:beforeAutospacing="0" w:after="105" w:afterAutospacing="0" w:line="276" w:lineRule="auto"/>
        <w:jc w:val="both"/>
        <w:textAlignment w:val="baseline"/>
        <w:rPr>
          <w:rFonts w:ascii="Arial" w:hAnsi="Arial" w:cs="Arial"/>
        </w:rPr>
      </w:pPr>
    </w:p>
    <w:p w:rsidR="00A174FE" w:rsidRPr="00526B15" w:rsidRDefault="00A174FE" w:rsidP="00A174FE">
      <w:pPr>
        <w:pStyle w:val="NormalWeb"/>
        <w:spacing w:before="0" w:beforeAutospacing="0" w:after="0" w:afterAutospacing="0" w:line="315" w:lineRule="atLeast"/>
        <w:jc w:val="center"/>
        <w:textAlignment w:val="baseline"/>
        <w:rPr>
          <w:b/>
        </w:rPr>
      </w:pPr>
      <w:r w:rsidRPr="00526B15">
        <w:rPr>
          <w:b/>
        </w:rPr>
        <w:t>Gráfica N° 6.  Proceso de datos tabulares del monitoreo satelital</w:t>
      </w:r>
    </w:p>
    <w:p w:rsidR="00B3415A" w:rsidRPr="001265D7" w:rsidRDefault="00B3415A" w:rsidP="00A174FE">
      <w:pPr>
        <w:pStyle w:val="NormalWeb"/>
        <w:spacing w:before="0" w:beforeAutospacing="0" w:after="0" w:afterAutospacing="0" w:line="315" w:lineRule="atLeast"/>
        <w:jc w:val="center"/>
        <w:textAlignment w:val="baseline"/>
        <w:rPr>
          <w:rFonts w:asciiTheme="minorHAnsi" w:hAnsiTheme="minorHAnsi" w:cstheme="minorHAnsi"/>
          <w:color w:val="473C28"/>
          <w:sz w:val="23"/>
          <w:szCs w:val="23"/>
        </w:rPr>
      </w:pPr>
      <w:r>
        <w:rPr>
          <w:rFonts w:cstheme="minorHAnsi"/>
          <w:noProof/>
          <w:color w:val="473C28"/>
          <w:sz w:val="23"/>
          <w:szCs w:val="23"/>
        </w:rPr>
        <w:drawing>
          <wp:inline distT="0" distB="0" distL="0" distR="0">
            <wp:extent cx="5421706" cy="3388037"/>
            <wp:effectExtent l="19050" t="0" r="754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22740" cy="3388683"/>
                    </a:xfrm>
                    <a:prstGeom prst="rect">
                      <a:avLst/>
                    </a:prstGeom>
                    <a:noFill/>
                    <a:ln w="9525">
                      <a:noFill/>
                      <a:miter lim="800000"/>
                      <a:headEnd/>
                      <a:tailEnd/>
                    </a:ln>
                  </pic:spPr>
                </pic:pic>
              </a:graphicData>
            </a:graphic>
          </wp:inline>
        </w:drawing>
      </w:r>
    </w:p>
    <w:p w:rsidR="00B3415A" w:rsidRPr="00B3415A" w:rsidRDefault="00B3415A" w:rsidP="00B3415A">
      <w:pPr>
        <w:pStyle w:val="NormalWeb"/>
        <w:spacing w:before="0" w:beforeAutospacing="0" w:after="105" w:afterAutospacing="0" w:line="276" w:lineRule="auto"/>
        <w:jc w:val="both"/>
        <w:textAlignment w:val="baseline"/>
        <w:rPr>
          <w:rStyle w:val="Textoennegrita"/>
          <w:rFonts w:ascii="Arial" w:hAnsi="Arial" w:cs="Arial"/>
        </w:rPr>
      </w:pP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3) Representación múltiple de capas.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Mediante la representación múltiple de capas es posible realizar el cruzamiento de información de incendios con otros tipos de información cartográfica. Esta operación puede cumplirse siempre y cuando las capas involucradas correspondan al mismo territorio y mantengan un mismo sistema de referencia.</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El cruzamiento de la información de incendio</w:t>
      </w:r>
      <w:r w:rsidR="00203C56">
        <w:rPr>
          <w:rFonts w:ascii="Arial" w:hAnsi="Arial" w:cs="Arial"/>
        </w:rPr>
        <w:t>s</w:t>
      </w:r>
      <w:r w:rsidRPr="00B3415A">
        <w:rPr>
          <w:rFonts w:ascii="Arial" w:hAnsi="Arial" w:cs="Arial"/>
        </w:rPr>
        <w:t xml:space="preserve"> con otras capas de información abiertas se realiza utilizando el menú </w:t>
      </w:r>
      <w:r w:rsidRPr="00203C56">
        <w:rPr>
          <w:rFonts w:ascii="Arial" w:hAnsi="Arial" w:cs="Arial"/>
          <w:b/>
        </w:rPr>
        <w:t>“</w:t>
      </w:r>
      <w:proofErr w:type="spellStart"/>
      <w:r w:rsidRPr="00203C56">
        <w:rPr>
          <w:rStyle w:val="nfasis"/>
          <w:rFonts w:ascii="Arial" w:hAnsi="Arial" w:cs="Arial"/>
          <w:b/>
        </w:rPr>
        <w:t>Layer</w:t>
      </w:r>
      <w:proofErr w:type="spellEnd"/>
      <w:r w:rsidRPr="00203C56">
        <w:rPr>
          <w:rStyle w:val="nfasis"/>
          <w:rFonts w:ascii="Arial" w:hAnsi="Arial" w:cs="Arial"/>
          <w:b/>
        </w:rPr>
        <w:t xml:space="preserve"> control</w:t>
      </w:r>
      <w:r w:rsidRPr="00203C56">
        <w:rPr>
          <w:rFonts w:ascii="Arial" w:hAnsi="Arial" w:cs="Arial"/>
          <w:b/>
        </w:rPr>
        <w:t>”</w:t>
      </w:r>
      <w:r w:rsidRPr="00B3415A">
        <w:rPr>
          <w:rFonts w:ascii="Arial" w:hAnsi="Arial" w:cs="Arial"/>
        </w:rPr>
        <w:t xml:space="preserve"> o controlador de capas del menú </w:t>
      </w:r>
      <w:r w:rsidRPr="00203C56">
        <w:rPr>
          <w:rFonts w:ascii="Arial" w:hAnsi="Arial" w:cs="Arial"/>
          <w:b/>
        </w:rPr>
        <w:t>“</w:t>
      </w:r>
      <w:proofErr w:type="spellStart"/>
      <w:r w:rsidRPr="00203C56">
        <w:rPr>
          <w:rStyle w:val="nfasis"/>
          <w:rFonts w:ascii="Arial" w:hAnsi="Arial" w:cs="Arial"/>
          <w:b/>
        </w:rPr>
        <w:t>Main</w:t>
      </w:r>
      <w:proofErr w:type="spellEnd"/>
      <w:r w:rsidRPr="00203C56">
        <w:rPr>
          <w:rFonts w:ascii="Arial" w:hAnsi="Arial" w:cs="Arial"/>
          <w:b/>
        </w:rPr>
        <w:t>”</w:t>
      </w:r>
      <w:r w:rsidRPr="00B3415A">
        <w:rPr>
          <w:rFonts w:ascii="Arial" w:hAnsi="Arial" w:cs="Arial"/>
        </w:rPr>
        <w:t>.</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El cuadro de diálogo </w:t>
      </w:r>
      <w:r w:rsidRPr="00203C56">
        <w:rPr>
          <w:rFonts w:ascii="Arial" w:hAnsi="Arial" w:cs="Arial"/>
          <w:b/>
        </w:rPr>
        <w:t>“</w:t>
      </w:r>
      <w:proofErr w:type="spellStart"/>
      <w:r w:rsidRPr="00203C56">
        <w:rPr>
          <w:rStyle w:val="nfasis"/>
          <w:rFonts w:ascii="Arial" w:hAnsi="Arial" w:cs="Arial"/>
          <w:b/>
        </w:rPr>
        <w:t>Layer</w:t>
      </w:r>
      <w:proofErr w:type="spellEnd"/>
      <w:r w:rsidRPr="00203C56">
        <w:rPr>
          <w:rStyle w:val="nfasis"/>
          <w:rFonts w:ascii="Arial" w:hAnsi="Arial" w:cs="Arial"/>
          <w:b/>
        </w:rPr>
        <w:t xml:space="preserve"> control</w:t>
      </w:r>
      <w:r w:rsidRPr="00203C56">
        <w:rPr>
          <w:rFonts w:ascii="Arial" w:hAnsi="Arial" w:cs="Arial"/>
          <w:b/>
        </w:rPr>
        <w:t>”,</w:t>
      </w:r>
      <w:r w:rsidRPr="00B3415A">
        <w:rPr>
          <w:rFonts w:ascii="Arial" w:hAnsi="Arial" w:cs="Arial"/>
        </w:rPr>
        <w:t xml:space="preserve"> despliega la lista de todos los campos existentes en la ventana de mapas e indica el estatus en que se encuentra. Mediante el controlador de capas, estas pueden ser activadas, editadas o eliminadas, lo que induce su aparición o no en el área de mapas.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4) Determinación de la cantidad de focos de incendios en un área seleccionada o en todas las áreas correspondientes a una capa.</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Seleccionando los focos de incendios de un área o varias áreas a analizar se procede a realizar el análisis estadístico de dicha selección. La selección de información se realiza utilizando las opciones de selección en la barra de herramientas </w:t>
      </w:r>
      <w:r w:rsidRPr="00203C56">
        <w:rPr>
          <w:rFonts w:ascii="Arial" w:hAnsi="Arial" w:cs="Arial"/>
          <w:b/>
        </w:rPr>
        <w:t>“</w:t>
      </w:r>
      <w:proofErr w:type="spellStart"/>
      <w:r w:rsidRPr="00203C56">
        <w:rPr>
          <w:rStyle w:val="nfasis"/>
          <w:rFonts w:ascii="Arial" w:hAnsi="Arial" w:cs="Arial"/>
          <w:b/>
        </w:rPr>
        <w:t>Main</w:t>
      </w:r>
      <w:proofErr w:type="spellEnd"/>
      <w:r w:rsidRPr="00203C56">
        <w:rPr>
          <w:rFonts w:ascii="Arial" w:hAnsi="Arial" w:cs="Arial"/>
          <w:b/>
        </w:rPr>
        <w:t>”.</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Posteriormente, utilizando en la barra de herramientas principal el comando</w:t>
      </w:r>
      <w:r w:rsidRPr="00B3415A">
        <w:rPr>
          <w:rStyle w:val="apple-converted-space"/>
          <w:rFonts w:ascii="Arial" w:hAnsi="Arial" w:cs="Arial"/>
        </w:rPr>
        <w:t> </w:t>
      </w:r>
      <w:proofErr w:type="spellStart"/>
      <w:r w:rsidRPr="00203C56">
        <w:rPr>
          <w:rStyle w:val="nfasis"/>
          <w:rFonts w:ascii="Arial" w:hAnsi="Arial" w:cs="Arial"/>
          <w:b/>
        </w:rPr>
        <w:t>Query</w:t>
      </w:r>
      <w:proofErr w:type="spellEnd"/>
      <w:r w:rsidRPr="00203C56">
        <w:rPr>
          <w:rStyle w:val="nfasis"/>
          <w:rFonts w:ascii="Arial" w:hAnsi="Arial" w:cs="Arial"/>
          <w:b/>
        </w:rPr>
        <w:t>\</w:t>
      </w:r>
      <w:proofErr w:type="spellStart"/>
      <w:r w:rsidRPr="00203C56">
        <w:rPr>
          <w:rStyle w:val="nfasis"/>
          <w:rFonts w:ascii="Arial" w:hAnsi="Arial" w:cs="Arial"/>
          <w:b/>
        </w:rPr>
        <w:t>Calculate</w:t>
      </w:r>
      <w:proofErr w:type="spellEnd"/>
      <w:r w:rsidRPr="00203C56">
        <w:rPr>
          <w:rStyle w:val="nfasis"/>
          <w:rFonts w:ascii="Arial" w:hAnsi="Arial" w:cs="Arial"/>
          <w:b/>
        </w:rPr>
        <w:t xml:space="preserve"> </w:t>
      </w:r>
      <w:proofErr w:type="spellStart"/>
      <w:r w:rsidRPr="00203C56">
        <w:rPr>
          <w:rStyle w:val="nfasis"/>
          <w:rFonts w:ascii="Arial" w:hAnsi="Arial" w:cs="Arial"/>
          <w:b/>
        </w:rPr>
        <w:t>Statistic</w:t>
      </w:r>
      <w:proofErr w:type="spellEnd"/>
      <w:r w:rsidRPr="00B3415A">
        <w:rPr>
          <w:rFonts w:ascii="Arial" w:hAnsi="Arial" w:cs="Arial"/>
        </w:rPr>
        <w:t>, en el cuadro de diálogo,</w:t>
      </w:r>
      <w:r w:rsidRPr="00B3415A">
        <w:rPr>
          <w:rStyle w:val="apple-converted-space"/>
          <w:rFonts w:ascii="Arial" w:hAnsi="Arial" w:cs="Arial"/>
        </w:rPr>
        <w:t> </w:t>
      </w:r>
      <w:proofErr w:type="spellStart"/>
      <w:r w:rsidRPr="00203C56">
        <w:rPr>
          <w:rStyle w:val="nfasis"/>
          <w:rFonts w:ascii="Arial" w:hAnsi="Arial" w:cs="Arial"/>
          <w:b/>
        </w:rPr>
        <w:t>Calculate</w:t>
      </w:r>
      <w:proofErr w:type="spellEnd"/>
      <w:r w:rsidRPr="00203C56">
        <w:rPr>
          <w:rStyle w:val="nfasis"/>
          <w:rFonts w:ascii="Arial" w:hAnsi="Arial" w:cs="Arial"/>
          <w:b/>
        </w:rPr>
        <w:t xml:space="preserve"> </w:t>
      </w:r>
      <w:proofErr w:type="spellStart"/>
      <w:r w:rsidRPr="00203C56">
        <w:rPr>
          <w:rStyle w:val="nfasis"/>
          <w:rFonts w:ascii="Arial" w:hAnsi="Arial" w:cs="Arial"/>
          <w:b/>
        </w:rPr>
        <w:t>Colum</w:t>
      </w:r>
      <w:proofErr w:type="spellEnd"/>
      <w:r w:rsidRPr="00203C56">
        <w:rPr>
          <w:rStyle w:val="nfasis"/>
          <w:rFonts w:ascii="Arial" w:hAnsi="Arial" w:cs="Arial"/>
          <w:b/>
        </w:rPr>
        <w:t xml:space="preserve"> </w:t>
      </w:r>
      <w:proofErr w:type="spellStart"/>
      <w:r w:rsidRPr="00203C56">
        <w:rPr>
          <w:rStyle w:val="nfasis"/>
          <w:rFonts w:ascii="Arial" w:hAnsi="Arial" w:cs="Arial"/>
          <w:b/>
        </w:rPr>
        <w:t>Statistics</w:t>
      </w:r>
      <w:proofErr w:type="spellEnd"/>
      <w:r w:rsidRPr="00B3415A">
        <w:rPr>
          <w:rFonts w:ascii="Arial" w:hAnsi="Arial" w:cs="Arial"/>
        </w:rPr>
        <w:t>, se selecciona el archivo de datos de incendios y se acepta.</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Al aparecer la tabla con el resultado del procesamiento estadístico se lee el valor en la palabra </w:t>
      </w:r>
      <w:r w:rsidRPr="00203C56">
        <w:rPr>
          <w:rFonts w:ascii="Arial" w:hAnsi="Arial" w:cs="Arial"/>
          <w:b/>
        </w:rPr>
        <w:t>“</w:t>
      </w:r>
      <w:proofErr w:type="spellStart"/>
      <w:r w:rsidRPr="00203C56">
        <w:rPr>
          <w:rStyle w:val="nfasis"/>
          <w:rFonts w:ascii="Arial" w:hAnsi="Arial" w:cs="Arial"/>
          <w:b/>
        </w:rPr>
        <w:t>Count</w:t>
      </w:r>
      <w:proofErr w:type="spellEnd"/>
      <w:r w:rsidRPr="00203C56">
        <w:rPr>
          <w:rFonts w:ascii="Arial" w:hAnsi="Arial" w:cs="Arial"/>
          <w:b/>
        </w:rPr>
        <w:t>”</w:t>
      </w:r>
      <w:r w:rsidRPr="00B3415A">
        <w:rPr>
          <w:rFonts w:ascii="Arial" w:hAnsi="Arial" w:cs="Arial"/>
        </w:rPr>
        <w:t>, el cual se refiere a la cantidad de focos existentes en el área o polígonos seleccionados.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5) Información rápida sobre los datos y sus atributos.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Las informaciones que son mostradas espacialmente en el área de trabajo, vienen acompañadas de sus atributos, los cuales, generalmente son datos no espaciales que aportan más información y son de interés para los análisis.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Seleccionando la opción </w:t>
      </w:r>
      <w:r w:rsidRPr="00203C56">
        <w:rPr>
          <w:rFonts w:ascii="Arial" w:hAnsi="Arial" w:cs="Arial"/>
          <w:b/>
        </w:rPr>
        <w:t>“</w:t>
      </w:r>
      <w:proofErr w:type="spellStart"/>
      <w:r w:rsidRPr="00203C56">
        <w:rPr>
          <w:rStyle w:val="nfasis"/>
          <w:rFonts w:ascii="Arial" w:hAnsi="Arial" w:cs="Arial"/>
          <w:b/>
        </w:rPr>
        <w:t>Info</w:t>
      </w:r>
      <w:proofErr w:type="spellEnd"/>
      <w:r w:rsidRPr="00203C56">
        <w:rPr>
          <w:rFonts w:ascii="Arial" w:hAnsi="Arial" w:cs="Arial"/>
          <w:b/>
        </w:rPr>
        <w:t>”</w:t>
      </w:r>
      <w:r w:rsidRPr="00B3415A">
        <w:rPr>
          <w:rFonts w:ascii="Arial" w:hAnsi="Arial" w:cs="Arial"/>
        </w:rPr>
        <w:t xml:space="preserve"> en la barra del menú </w:t>
      </w:r>
      <w:r w:rsidRPr="00203C56">
        <w:rPr>
          <w:rFonts w:ascii="Arial" w:hAnsi="Arial" w:cs="Arial"/>
          <w:b/>
        </w:rPr>
        <w:t>“</w:t>
      </w:r>
      <w:proofErr w:type="spellStart"/>
      <w:r w:rsidRPr="00203C56">
        <w:rPr>
          <w:rStyle w:val="nfasis"/>
          <w:rFonts w:ascii="Arial" w:hAnsi="Arial" w:cs="Arial"/>
          <w:b/>
        </w:rPr>
        <w:t>Main</w:t>
      </w:r>
      <w:proofErr w:type="spellEnd"/>
      <w:r w:rsidRPr="00203C56">
        <w:rPr>
          <w:rFonts w:ascii="Arial" w:hAnsi="Arial" w:cs="Arial"/>
          <w:b/>
        </w:rPr>
        <w:t xml:space="preserve">” </w:t>
      </w:r>
      <w:r w:rsidRPr="00B3415A">
        <w:rPr>
          <w:rFonts w:ascii="Arial" w:hAnsi="Arial" w:cs="Arial"/>
        </w:rPr>
        <w:t>y presionando sobre el objeto se pueden conocer directamente en el área de mapas, estas informaciones del objeto específicamente seleccionado.</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Style w:val="Textoennegrita"/>
          <w:rFonts w:ascii="Arial" w:hAnsi="Arial" w:cs="Arial"/>
        </w:rPr>
        <w:t>6) Información a partir de la tabla de atributos.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Seleccionando la tecla </w:t>
      </w:r>
      <w:r w:rsidRPr="00203C56">
        <w:rPr>
          <w:rFonts w:ascii="Arial" w:hAnsi="Arial" w:cs="Arial"/>
          <w:b/>
        </w:rPr>
        <w:t>F2</w:t>
      </w:r>
      <w:r w:rsidRPr="00B3415A">
        <w:rPr>
          <w:rFonts w:ascii="Arial" w:hAnsi="Arial" w:cs="Arial"/>
        </w:rPr>
        <w:t xml:space="preserve">, aparece una tabla con las informaciones de atributos, la cual es posible guardar, además del formato </w:t>
      </w:r>
      <w:proofErr w:type="spellStart"/>
      <w:r w:rsidRPr="00B3415A">
        <w:rPr>
          <w:rFonts w:ascii="Arial" w:hAnsi="Arial" w:cs="Arial"/>
        </w:rPr>
        <w:t>Arcgis</w:t>
      </w:r>
      <w:proofErr w:type="spellEnd"/>
      <w:r w:rsidRPr="00B3415A">
        <w:rPr>
          <w:rFonts w:ascii="Arial" w:hAnsi="Arial" w:cs="Arial"/>
        </w:rPr>
        <w:t xml:space="preserve"> como un </w:t>
      </w:r>
      <w:proofErr w:type="spellStart"/>
      <w:r w:rsidRPr="00203C56">
        <w:rPr>
          <w:rFonts w:ascii="Arial" w:hAnsi="Arial" w:cs="Arial"/>
          <w:b/>
        </w:rPr>
        <w:t>DBase</w:t>
      </w:r>
      <w:proofErr w:type="spellEnd"/>
      <w:r w:rsidRPr="00203C56">
        <w:rPr>
          <w:rFonts w:ascii="Arial" w:hAnsi="Arial" w:cs="Arial"/>
          <w:b/>
        </w:rPr>
        <w:t xml:space="preserve"> DBF</w:t>
      </w:r>
      <w:r w:rsidRPr="00B3415A">
        <w:rPr>
          <w:rFonts w:ascii="Arial" w:hAnsi="Arial" w:cs="Arial"/>
        </w:rPr>
        <w:t xml:space="preserve"> (*.tab) y exportar posteriormente al Excel, donde se puede realizar el análisis de los atributos no espaciales a tener en cuenta para evaluar el comportamiento de los incendios.</w:t>
      </w:r>
    </w:p>
    <w:p w:rsidR="00B3415A" w:rsidRPr="00B3415A" w:rsidRDefault="00B3415A" w:rsidP="00203C56">
      <w:pPr>
        <w:pStyle w:val="Ttulo2"/>
        <w:numPr>
          <w:ilvl w:val="0"/>
          <w:numId w:val="0"/>
        </w:numPr>
        <w:ind w:left="720" w:hanging="360"/>
        <w:rPr>
          <w:rFonts w:cs="Arial"/>
          <w:szCs w:val="24"/>
          <w:lang w:val="es-PA"/>
        </w:rPr>
      </w:pPr>
    </w:p>
    <w:p w:rsidR="00B3415A" w:rsidRPr="00B3415A" w:rsidRDefault="00B3415A" w:rsidP="00D86A6F">
      <w:pPr>
        <w:pStyle w:val="Ttulo1"/>
        <w:numPr>
          <w:ilvl w:val="2"/>
          <w:numId w:val="26"/>
        </w:numPr>
        <w:spacing w:before="0"/>
        <w:rPr>
          <w:rFonts w:cs="Arial"/>
          <w:szCs w:val="24"/>
        </w:rPr>
      </w:pPr>
      <w:bookmarkStart w:id="137" w:name="_Toc289263017"/>
      <w:bookmarkStart w:id="138" w:name="_Toc289409612"/>
      <w:bookmarkStart w:id="139" w:name="_Toc294450559"/>
      <w:r w:rsidRPr="00B3415A">
        <w:rPr>
          <w:rFonts w:cs="Arial"/>
          <w:szCs w:val="24"/>
        </w:rPr>
        <w:t xml:space="preserve">Aplicación del SIG </w:t>
      </w:r>
      <w:proofErr w:type="spellStart"/>
      <w:r w:rsidRPr="00B3415A">
        <w:rPr>
          <w:rFonts w:cs="Arial"/>
          <w:szCs w:val="24"/>
        </w:rPr>
        <w:t>Arcgis</w:t>
      </w:r>
      <w:proofErr w:type="spellEnd"/>
      <w:r w:rsidRPr="00B3415A">
        <w:rPr>
          <w:rFonts w:cs="Arial"/>
          <w:szCs w:val="24"/>
        </w:rPr>
        <w:t xml:space="preserve"> 9.3 en la gestión integrada de datos de incendios en la vegetación.</w:t>
      </w:r>
      <w:bookmarkEnd w:id="137"/>
      <w:bookmarkEnd w:id="138"/>
      <w:bookmarkEnd w:id="139"/>
    </w:p>
    <w:p w:rsidR="00B3415A" w:rsidRPr="00B3415A" w:rsidRDefault="00B3415A" w:rsidP="00B3415A">
      <w:pPr>
        <w:rPr>
          <w:rFonts w:ascii="Arial" w:hAnsi="Arial" w:cs="Arial"/>
          <w:sz w:val="24"/>
          <w:szCs w:val="24"/>
        </w:rPr>
      </w:pP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Se determinó  emplear para el monitoreo, los datos de incendios obtenidos en el año 2010, y considerando que, tomando como muestra datos de un año es posible demostrar la aplicación del SIG para su procesamiento y empleo operativo, (Monitoreo).</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Se realizó satisfactoriamente la conversión de los datos de focos de incendios para los tres departamentos, recibidos en formato </w:t>
      </w:r>
      <w:proofErr w:type="spellStart"/>
      <w:r w:rsidRPr="00B3415A">
        <w:rPr>
          <w:rFonts w:ascii="Arial" w:hAnsi="Arial" w:cs="Arial"/>
        </w:rPr>
        <w:t>Shape</w:t>
      </w:r>
      <w:proofErr w:type="spellEnd"/>
      <w:r w:rsidRPr="00B3415A">
        <w:rPr>
          <w:rFonts w:ascii="Arial" w:hAnsi="Arial" w:cs="Arial"/>
        </w:rPr>
        <w:t>, generados por el sistema “Queimadas” y el empleo de la capa de incendios vista en combinación  con diferentes mapas de la base cartográfica de la Dirección de Estadísticas, Encuestas y Censos, con el objetivo de obtener las salidas cartográficas y su posterior impresión.</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La visualización de dichas informaciones en </w:t>
      </w:r>
      <w:proofErr w:type="spellStart"/>
      <w:r w:rsidRPr="00B3415A">
        <w:rPr>
          <w:rFonts w:ascii="Arial" w:hAnsi="Arial" w:cs="Arial"/>
        </w:rPr>
        <w:t>Arcgis</w:t>
      </w:r>
      <w:proofErr w:type="spellEnd"/>
      <w:r w:rsidRPr="00B3415A">
        <w:rPr>
          <w:rFonts w:ascii="Arial" w:hAnsi="Arial" w:cs="Arial"/>
        </w:rPr>
        <w:t xml:space="preserve">, demostró que todas las fuentes de datos utilizados eran compatibles y se encontraban adecuadamente </w:t>
      </w:r>
      <w:proofErr w:type="spellStart"/>
      <w:r w:rsidRPr="00B3415A">
        <w:rPr>
          <w:rFonts w:ascii="Arial" w:hAnsi="Arial" w:cs="Arial"/>
        </w:rPr>
        <w:t>georeferenciadas</w:t>
      </w:r>
      <w:proofErr w:type="spellEnd"/>
      <w:r w:rsidRPr="00B3415A">
        <w:rPr>
          <w:rFonts w:ascii="Arial" w:hAnsi="Arial" w:cs="Arial"/>
        </w:rPr>
        <w:t>, lo cual ofrece el nivel de confiabilidad requerido para poder iniciar el procesamiento y análisis de las informaciones, utilizando el SIG.</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El posterior procesamiento de los datos de focos de calor en interacción con las capas de interés de la base cartográfica correspondientes al Chaco Paraguayo con cobertura de los tres departamentos, utilizando algunas las herramientas del sistema en la forma ya descrita en la metodología, brindó la posibilidad de determinar el comportamiento espacial que tuvieron los incendios detectados por </w:t>
      </w:r>
      <w:r w:rsidRPr="00203C56">
        <w:rPr>
          <w:rFonts w:ascii="Arial" w:hAnsi="Arial" w:cs="Arial"/>
          <w:b/>
        </w:rPr>
        <w:t>GOES-12</w:t>
      </w:r>
      <w:r w:rsidRPr="00B3415A">
        <w:rPr>
          <w:rFonts w:ascii="Arial" w:hAnsi="Arial" w:cs="Arial"/>
        </w:rPr>
        <w:t>, en el territorio, a nivel de Región y municipio, durante el año 2010.</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Una simple inspección a la distribución de los focos de incendios permitió determinar, en segundos, que durante el año 2010 se detectaron en el Chaco gran cantidad de incendios y que estos se distribuyeron a todo lo largo y ancho de los mismos.</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Utilizando la opción de realizar cálculo estadístico, que ofrece el SIG, fue posible conocer la distribución de focos y cuál fue su comportamiento en cualquier zona del territorio, previa selección en el SIG.</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Mediante la selección de todos los focos que abarcaban los tres departamentos, Alto Paraguay, Boquerón y Presidente Hayes, y aplicando el cálculo estadístico se determinó que durante el año 2010, fueron registrados en la Región del Chaco o Región Occidental un total de </w:t>
      </w:r>
      <w:r w:rsidRPr="00B3415A">
        <w:rPr>
          <w:rFonts w:ascii="Arial" w:hAnsi="Arial" w:cs="Arial"/>
          <w:b/>
        </w:rPr>
        <w:t>7.</w:t>
      </w:r>
      <w:r w:rsidRPr="00311DD5">
        <w:rPr>
          <w:rFonts w:ascii="Arial" w:hAnsi="Arial" w:cs="Arial"/>
          <w:b/>
        </w:rPr>
        <w:t>940 focos</w:t>
      </w:r>
      <w:r w:rsidRPr="00B3415A">
        <w:rPr>
          <w:rFonts w:ascii="Arial" w:hAnsi="Arial" w:cs="Arial"/>
        </w:rPr>
        <w:t xml:space="preserve"> de incendios por el Satélite </w:t>
      </w:r>
      <w:r w:rsidRPr="00311DD5">
        <w:rPr>
          <w:rFonts w:ascii="Arial" w:hAnsi="Arial" w:cs="Arial"/>
          <w:b/>
        </w:rPr>
        <w:t>GOES-12</w:t>
      </w:r>
      <w:r w:rsidRPr="00B3415A">
        <w:rPr>
          <w:rFonts w:ascii="Arial" w:hAnsi="Arial" w:cs="Arial"/>
        </w:rPr>
        <w:t>.</w:t>
      </w:r>
    </w:p>
    <w:p w:rsidR="00B3415A" w:rsidRPr="00B3415A" w:rsidRDefault="00B3415A" w:rsidP="00B3415A">
      <w:pPr>
        <w:pStyle w:val="NormalWeb"/>
        <w:spacing w:before="0" w:beforeAutospacing="0" w:after="105" w:afterAutospacing="0" w:line="276" w:lineRule="auto"/>
        <w:jc w:val="both"/>
        <w:textAlignment w:val="baseline"/>
        <w:rPr>
          <w:rFonts w:ascii="Arial" w:hAnsi="Arial" w:cs="Arial"/>
        </w:rPr>
      </w:pPr>
      <w:r w:rsidRPr="00B3415A">
        <w:rPr>
          <w:rFonts w:ascii="Arial" w:hAnsi="Arial" w:cs="Arial"/>
        </w:rPr>
        <w:t xml:space="preserve">La selección visual de los polígonos de departamentos con focos, mostró que la mayoría de los departamentos de la región fueron afectados por incendios, lo cual se comprobó aplicando la opción de cálculo estadístico a la selección donde aparecen en la salida </w:t>
      </w:r>
      <w:r w:rsidRPr="00311DD5">
        <w:rPr>
          <w:rFonts w:ascii="Arial" w:hAnsi="Arial" w:cs="Arial"/>
          <w:b/>
        </w:rPr>
        <w:t>“</w:t>
      </w:r>
      <w:proofErr w:type="spellStart"/>
      <w:r w:rsidRPr="00311DD5">
        <w:rPr>
          <w:rStyle w:val="nfasis"/>
          <w:rFonts w:ascii="Arial" w:hAnsi="Arial" w:cs="Arial"/>
          <w:b/>
        </w:rPr>
        <w:t>Count</w:t>
      </w:r>
      <w:proofErr w:type="spellEnd"/>
      <w:r w:rsidRPr="00311DD5">
        <w:rPr>
          <w:rFonts w:ascii="Arial" w:hAnsi="Arial" w:cs="Arial"/>
          <w:b/>
        </w:rPr>
        <w:t>”</w:t>
      </w:r>
      <w:r w:rsidRPr="00B3415A">
        <w:rPr>
          <w:rFonts w:ascii="Arial" w:hAnsi="Arial" w:cs="Arial"/>
        </w:rPr>
        <w:t xml:space="preserve"> los 3 departamentos.</w:t>
      </w:r>
    </w:p>
    <w:p w:rsidR="00B3415A" w:rsidRPr="00B3415A" w:rsidRDefault="00B3415A" w:rsidP="00B3415A">
      <w:pPr>
        <w:rPr>
          <w:rFonts w:ascii="Arial" w:hAnsi="Arial" w:cs="Arial"/>
          <w:sz w:val="24"/>
          <w:szCs w:val="24"/>
        </w:rPr>
      </w:pPr>
      <w:r w:rsidRPr="00B3415A">
        <w:rPr>
          <w:rFonts w:ascii="Arial" w:hAnsi="Arial" w:cs="Arial"/>
          <w:sz w:val="24"/>
          <w:szCs w:val="24"/>
        </w:rPr>
        <w:t xml:space="preserve">A partir del conteo de la cantidad de focos por departamentos, seleccionando los focos, dentro del polígono correspondiente a cada departamento y leyendo el conteo en la tabla de salida del análisis estadístico se conoció la cantidad de focos detectados en cada departamento. Se visualizo que la mayor cantidad de incendios se registró en </w:t>
      </w:r>
      <w:r w:rsidR="00311DD5">
        <w:rPr>
          <w:rFonts w:ascii="Arial" w:hAnsi="Arial" w:cs="Arial"/>
          <w:sz w:val="24"/>
          <w:szCs w:val="24"/>
        </w:rPr>
        <w:t>el D</w:t>
      </w:r>
      <w:r w:rsidRPr="00B3415A">
        <w:rPr>
          <w:rFonts w:ascii="Arial" w:hAnsi="Arial" w:cs="Arial"/>
          <w:sz w:val="24"/>
          <w:szCs w:val="24"/>
        </w:rPr>
        <w:t>epartamento de Alto Paraguay con un número de focos de incendios de</w:t>
      </w:r>
      <w:r w:rsidRPr="00B3415A">
        <w:rPr>
          <w:rFonts w:ascii="Arial" w:hAnsi="Arial" w:cs="Arial"/>
          <w:sz w:val="24"/>
          <w:szCs w:val="24"/>
          <w:lang w:eastAsia="es-PY"/>
        </w:rPr>
        <w:t xml:space="preserve">  </w:t>
      </w:r>
      <w:r w:rsidRPr="00B3415A">
        <w:rPr>
          <w:rFonts w:ascii="Arial" w:hAnsi="Arial" w:cs="Arial"/>
          <w:b/>
          <w:sz w:val="24"/>
          <w:szCs w:val="24"/>
        </w:rPr>
        <w:t>3.561</w:t>
      </w:r>
      <w:r w:rsidRPr="00B3415A">
        <w:rPr>
          <w:rFonts w:ascii="Arial" w:hAnsi="Arial" w:cs="Arial"/>
          <w:sz w:val="24"/>
          <w:szCs w:val="24"/>
        </w:rPr>
        <w:t xml:space="preserve">, seguida de Boquerón con </w:t>
      </w:r>
      <w:r w:rsidRPr="00B3415A">
        <w:rPr>
          <w:rFonts w:ascii="Arial" w:hAnsi="Arial" w:cs="Arial"/>
          <w:b/>
          <w:sz w:val="24"/>
          <w:szCs w:val="24"/>
        </w:rPr>
        <w:t>2.746</w:t>
      </w:r>
      <w:r w:rsidRPr="00B3415A">
        <w:rPr>
          <w:rFonts w:ascii="Arial" w:hAnsi="Arial" w:cs="Arial"/>
          <w:sz w:val="24"/>
          <w:szCs w:val="24"/>
        </w:rPr>
        <w:t xml:space="preserve">, y </w:t>
      </w:r>
      <w:r w:rsidR="00311DD5" w:rsidRPr="00B3415A">
        <w:rPr>
          <w:rFonts w:ascii="Arial" w:hAnsi="Arial" w:cs="Arial"/>
          <w:sz w:val="24"/>
          <w:szCs w:val="24"/>
        </w:rPr>
        <w:t>fue el</w:t>
      </w:r>
      <w:r w:rsidR="00311DD5">
        <w:rPr>
          <w:rFonts w:ascii="Arial" w:hAnsi="Arial" w:cs="Arial"/>
          <w:sz w:val="24"/>
          <w:szCs w:val="24"/>
        </w:rPr>
        <w:t xml:space="preserve"> D</w:t>
      </w:r>
      <w:r w:rsidR="00311DD5" w:rsidRPr="00B3415A">
        <w:rPr>
          <w:rFonts w:ascii="Arial" w:hAnsi="Arial" w:cs="Arial"/>
          <w:sz w:val="24"/>
          <w:szCs w:val="24"/>
        </w:rPr>
        <w:t xml:space="preserve">epartamento de Presidente Hayes </w:t>
      </w:r>
      <w:r w:rsidR="00311DD5">
        <w:rPr>
          <w:rFonts w:ascii="Arial" w:hAnsi="Arial" w:cs="Arial"/>
          <w:sz w:val="24"/>
          <w:szCs w:val="24"/>
        </w:rPr>
        <w:t xml:space="preserve">el </w:t>
      </w:r>
      <w:r w:rsidRPr="00B3415A">
        <w:rPr>
          <w:rFonts w:ascii="Arial" w:hAnsi="Arial" w:cs="Arial"/>
          <w:sz w:val="24"/>
          <w:szCs w:val="24"/>
        </w:rPr>
        <w:t>que registró</w:t>
      </w:r>
      <w:r w:rsidR="00311DD5">
        <w:rPr>
          <w:rFonts w:ascii="Arial" w:hAnsi="Arial" w:cs="Arial"/>
          <w:sz w:val="24"/>
          <w:szCs w:val="24"/>
        </w:rPr>
        <w:t xml:space="preserve"> la</w:t>
      </w:r>
      <w:r w:rsidRPr="00B3415A">
        <w:rPr>
          <w:rFonts w:ascii="Arial" w:hAnsi="Arial" w:cs="Arial"/>
          <w:sz w:val="24"/>
          <w:szCs w:val="24"/>
        </w:rPr>
        <w:t xml:space="preserve"> menor cantidad de focos de incendios</w:t>
      </w:r>
      <w:r w:rsidR="00311DD5">
        <w:rPr>
          <w:rFonts w:ascii="Arial" w:hAnsi="Arial" w:cs="Arial"/>
          <w:sz w:val="24"/>
          <w:szCs w:val="24"/>
        </w:rPr>
        <w:t>,</w:t>
      </w:r>
      <w:r w:rsidRPr="00B3415A">
        <w:rPr>
          <w:rFonts w:ascii="Arial" w:hAnsi="Arial" w:cs="Arial"/>
          <w:sz w:val="24"/>
          <w:szCs w:val="24"/>
        </w:rPr>
        <w:t xml:space="preserve"> con </w:t>
      </w:r>
      <w:r w:rsidRPr="00B3415A">
        <w:rPr>
          <w:rFonts w:ascii="Arial" w:hAnsi="Arial" w:cs="Arial"/>
          <w:b/>
          <w:sz w:val="24"/>
          <w:szCs w:val="24"/>
        </w:rPr>
        <w:t>1.633</w:t>
      </w:r>
      <w:r w:rsidRPr="00B3415A">
        <w:rPr>
          <w:rFonts w:ascii="Arial" w:hAnsi="Arial" w:cs="Arial"/>
          <w:sz w:val="24"/>
          <w:szCs w:val="24"/>
        </w:rPr>
        <w:t xml:space="preserve"> </w:t>
      </w:r>
      <w:r w:rsidRPr="00311DD5">
        <w:rPr>
          <w:rFonts w:ascii="Arial" w:hAnsi="Arial" w:cs="Arial"/>
          <w:b/>
          <w:sz w:val="24"/>
          <w:szCs w:val="24"/>
        </w:rPr>
        <w:t>focos</w:t>
      </w:r>
      <w:r w:rsidRPr="00B3415A">
        <w:rPr>
          <w:rFonts w:ascii="Arial" w:hAnsi="Arial" w:cs="Arial"/>
          <w:sz w:val="24"/>
          <w:szCs w:val="24"/>
        </w:rPr>
        <w:t>.</w:t>
      </w:r>
    </w:p>
    <w:p w:rsidR="00B3415A" w:rsidRPr="00B3415A" w:rsidRDefault="00311DD5" w:rsidP="00B3415A">
      <w:pPr>
        <w:spacing w:after="0"/>
        <w:rPr>
          <w:rFonts w:ascii="Arial" w:hAnsi="Arial" w:cs="Arial"/>
          <w:sz w:val="24"/>
          <w:szCs w:val="24"/>
        </w:rPr>
      </w:pPr>
      <w:r>
        <w:rPr>
          <w:rFonts w:ascii="Arial" w:hAnsi="Arial" w:cs="Arial"/>
          <w:sz w:val="24"/>
          <w:szCs w:val="24"/>
        </w:rPr>
        <w:t>La identificación del incendio, localización, magnitud, fecha de realización, etc., permite a los actores locales dar seguimiento al incendio y evaluar, si es necesario, los daños y las pérdidas ocasionadas.  El monitoreo solo nos da un insumo para la toma de decisiones como responsables del manejo integral de los recursos naturales en La Región.</w:t>
      </w:r>
    </w:p>
    <w:p w:rsidR="00E6233C" w:rsidRPr="00E6233C" w:rsidRDefault="00E6233C" w:rsidP="001E56EC">
      <w:pPr>
        <w:spacing w:after="0"/>
        <w:rPr>
          <w:rFonts w:ascii="Arial" w:hAnsi="Arial" w:cs="Arial"/>
          <w:sz w:val="24"/>
          <w:szCs w:val="24"/>
        </w:rPr>
      </w:pPr>
    </w:p>
    <w:p w:rsidR="00E6233C" w:rsidRDefault="00E6233C"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Default="008F15C2" w:rsidP="001E56EC">
      <w:pPr>
        <w:spacing w:after="0"/>
        <w:rPr>
          <w:rFonts w:ascii="Arial" w:hAnsi="Arial" w:cs="Arial"/>
          <w:sz w:val="24"/>
          <w:szCs w:val="24"/>
        </w:rPr>
      </w:pPr>
    </w:p>
    <w:p w:rsidR="008F15C2" w:rsidRPr="00E6233C" w:rsidRDefault="008F15C2" w:rsidP="001E56EC">
      <w:pPr>
        <w:spacing w:after="0"/>
        <w:rPr>
          <w:rFonts w:ascii="Arial" w:hAnsi="Arial" w:cs="Arial"/>
          <w:sz w:val="24"/>
          <w:szCs w:val="24"/>
        </w:rPr>
      </w:pPr>
    </w:p>
    <w:p w:rsidR="001E56EC" w:rsidRPr="00DB6D1E" w:rsidRDefault="001E56EC" w:rsidP="00D86A6F">
      <w:pPr>
        <w:pStyle w:val="Ttulo1"/>
        <w:numPr>
          <w:ilvl w:val="0"/>
          <w:numId w:val="26"/>
        </w:numPr>
        <w:spacing w:before="0"/>
        <w:rPr>
          <w:rFonts w:cs="Arial"/>
          <w:szCs w:val="24"/>
        </w:rPr>
      </w:pPr>
      <w:bookmarkStart w:id="140" w:name="_Toc294450560"/>
      <w:r w:rsidRPr="00DB6D1E">
        <w:rPr>
          <w:rFonts w:cs="Arial"/>
          <w:szCs w:val="24"/>
        </w:rPr>
        <w:t>CONCLUSIONES Y RECOMENDACIONES</w:t>
      </w:r>
      <w:bookmarkEnd w:id="140"/>
    </w:p>
    <w:p w:rsidR="003C350D" w:rsidRDefault="003C350D" w:rsidP="001E56EC">
      <w:pPr>
        <w:spacing w:after="0"/>
        <w:rPr>
          <w:sz w:val="23"/>
          <w:szCs w:val="23"/>
        </w:rPr>
      </w:pPr>
    </w:p>
    <w:p w:rsidR="00D7691A" w:rsidRDefault="00D7691A" w:rsidP="001E56EC">
      <w:pPr>
        <w:spacing w:after="0"/>
        <w:rPr>
          <w:rFonts w:ascii="Arial" w:hAnsi="Arial" w:cs="Arial"/>
          <w:sz w:val="24"/>
          <w:szCs w:val="24"/>
        </w:rPr>
      </w:pPr>
      <w:r w:rsidRPr="00D43616">
        <w:rPr>
          <w:rFonts w:ascii="Arial" w:hAnsi="Arial" w:cs="Arial"/>
          <w:sz w:val="24"/>
          <w:szCs w:val="24"/>
        </w:rPr>
        <w:t>La mayoría de incendios forestales en La Región Occidental, se producen en El Chaco Húmedo, en donde el desarrollo de la vegetación es mas exuberante cada año por la mayor presencia de humedad, distribuida durante el año, mayor precipitación y también condiciones de menor evapotranspiración en comparación con el Chaco Central</w:t>
      </w:r>
      <w:r w:rsidR="006E50D4">
        <w:rPr>
          <w:rFonts w:ascii="Arial" w:hAnsi="Arial" w:cs="Arial"/>
          <w:sz w:val="24"/>
          <w:szCs w:val="24"/>
        </w:rPr>
        <w:t>,</w:t>
      </w:r>
      <w:r w:rsidRPr="00D43616">
        <w:rPr>
          <w:rFonts w:ascii="Arial" w:hAnsi="Arial" w:cs="Arial"/>
          <w:sz w:val="24"/>
          <w:szCs w:val="24"/>
        </w:rPr>
        <w:t xml:space="preserve"> en donde los períodos de sequía son </w:t>
      </w:r>
      <w:r w:rsidR="00937FFD" w:rsidRPr="00D43616">
        <w:rPr>
          <w:rFonts w:ascii="Arial" w:hAnsi="Arial" w:cs="Arial"/>
          <w:sz w:val="24"/>
          <w:szCs w:val="24"/>
        </w:rPr>
        <w:t>más</w:t>
      </w:r>
      <w:r w:rsidRPr="00D43616">
        <w:rPr>
          <w:rFonts w:ascii="Arial" w:hAnsi="Arial" w:cs="Arial"/>
          <w:sz w:val="24"/>
          <w:szCs w:val="24"/>
        </w:rPr>
        <w:t xml:space="preserve"> recurrentes, las precipitaciones pluviales menores y una mayor tasa de evapotranspiración</w:t>
      </w:r>
      <w:r w:rsidR="00D43616" w:rsidRPr="00D43616">
        <w:rPr>
          <w:rFonts w:ascii="Arial" w:hAnsi="Arial" w:cs="Arial"/>
          <w:sz w:val="24"/>
          <w:szCs w:val="24"/>
        </w:rPr>
        <w:t xml:space="preserve"> real con un índice de 2, según el Atlas Climatológico del Paraguay para la Región Occidental: “</w:t>
      </w:r>
      <w:r w:rsidR="00D43616" w:rsidRPr="00D43616">
        <w:rPr>
          <w:rFonts w:ascii="Arial" w:hAnsi="Arial" w:cs="Arial"/>
          <w:i/>
          <w:sz w:val="24"/>
          <w:szCs w:val="24"/>
        </w:rPr>
        <w:t xml:space="preserve">La evapotranspiración real (ETR) media anual, fue calculada realizando un balance 2 Índice de Humedad de </w:t>
      </w:r>
      <w:proofErr w:type="spellStart"/>
      <w:r w:rsidR="00D43616" w:rsidRPr="00D43616">
        <w:rPr>
          <w:rFonts w:ascii="Arial" w:hAnsi="Arial" w:cs="Arial"/>
          <w:i/>
          <w:sz w:val="24"/>
          <w:szCs w:val="24"/>
        </w:rPr>
        <w:t>Thornthwaite</w:t>
      </w:r>
      <w:proofErr w:type="spellEnd"/>
      <w:r w:rsidR="00D43616" w:rsidRPr="00D43616">
        <w:rPr>
          <w:rFonts w:ascii="Arial" w:hAnsi="Arial" w:cs="Arial"/>
          <w:i/>
          <w:sz w:val="24"/>
          <w:szCs w:val="24"/>
        </w:rPr>
        <w:t xml:space="preserve"> – </w:t>
      </w:r>
      <w:proofErr w:type="spellStart"/>
      <w:r w:rsidR="00D43616" w:rsidRPr="00D43616">
        <w:rPr>
          <w:rFonts w:ascii="Arial" w:hAnsi="Arial" w:cs="Arial"/>
          <w:i/>
          <w:sz w:val="24"/>
          <w:szCs w:val="24"/>
        </w:rPr>
        <w:t>Im</w:t>
      </w:r>
      <w:proofErr w:type="spellEnd"/>
      <w:r w:rsidR="00D43616" w:rsidRPr="00D43616">
        <w:rPr>
          <w:rFonts w:ascii="Arial" w:hAnsi="Arial" w:cs="Arial"/>
          <w:i/>
          <w:sz w:val="24"/>
          <w:szCs w:val="24"/>
        </w:rPr>
        <w:t xml:space="preserve"> = 100 * (P/ETP - 1)”</w:t>
      </w:r>
      <w:r w:rsidR="00D43616" w:rsidRPr="00D43616">
        <w:rPr>
          <w:rFonts w:ascii="Arial" w:hAnsi="Arial" w:cs="Arial"/>
          <w:sz w:val="24"/>
          <w:szCs w:val="24"/>
        </w:rPr>
        <w:t>, como se observa en la siguiente gráfica.</w:t>
      </w:r>
    </w:p>
    <w:p w:rsidR="00B84DA9" w:rsidRDefault="00B84DA9" w:rsidP="00A174FE">
      <w:pPr>
        <w:spacing w:after="0"/>
        <w:jc w:val="center"/>
        <w:rPr>
          <w:rFonts w:ascii="Arial" w:hAnsi="Arial" w:cs="Arial"/>
          <w:sz w:val="24"/>
          <w:szCs w:val="24"/>
        </w:rPr>
      </w:pPr>
    </w:p>
    <w:p w:rsidR="00A174FE" w:rsidRPr="00A174FE" w:rsidRDefault="00A174FE" w:rsidP="00A174FE">
      <w:pPr>
        <w:spacing w:after="0"/>
        <w:jc w:val="center"/>
        <w:rPr>
          <w:b/>
          <w:sz w:val="24"/>
          <w:szCs w:val="24"/>
        </w:rPr>
      </w:pPr>
      <w:r w:rsidRPr="00A174FE">
        <w:rPr>
          <w:b/>
          <w:sz w:val="24"/>
          <w:szCs w:val="24"/>
        </w:rPr>
        <w:t xml:space="preserve">Fig. N° </w:t>
      </w:r>
      <w:r>
        <w:rPr>
          <w:b/>
          <w:sz w:val="24"/>
          <w:szCs w:val="24"/>
        </w:rPr>
        <w:t>3</w:t>
      </w:r>
      <w:r w:rsidRPr="00A174FE">
        <w:rPr>
          <w:b/>
          <w:sz w:val="24"/>
          <w:szCs w:val="24"/>
        </w:rPr>
        <w:t>.  Mapa de Precipitaciones</w:t>
      </w:r>
      <w:r>
        <w:rPr>
          <w:b/>
          <w:sz w:val="24"/>
          <w:szCs w:val="24"/>
        </w:rPr>
        <w:t xml:space="preserve"> </w:t>
      </w:r>
      <w:r w:rsidRPr="00A174FE">
        <w:rPr>
          <w:b/>
          <w:sz w:val="24"/>
          <w:szCs w:val="24"/>
        </w:rPr>
        <w:t>Pluviales, Región Occidental</w:t>
      </w:r>
    </w:p>
    <w:p w:rsidR="009C480F" w:rsidRDefault="00D43616" w:rsidP="009C480F">
      <w:pPr>
        <w:spacing w:after="0"/>
        <w:jc w:val="center"/>
        <w:rPr>
          <w:sz w:val="23"/>
          <w:szCs w:val="23"/>
        </w:rPr>
      </w:pPr>
      <w:r>
        <w:rPr>
          <w:noProof/>
          <w:sz w:val="23"/>
          <w:szCs w:val="23"/>
          <w:lang w:val="es-PY" w:eastAsia="es-PY"/>
        </w:rPr>
        <w:drawing>
          <wp:inline distT="0" distB="0" distL="0" distR="0">
            <wp:extent cx="3502897" cy="4944147"/>
            <wp:effectExtent l="19050" t="0" r="2303"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506628" cy="4949414"/>
                    </a:xfrm>
                    <a:prstGeom prst="rect">
                      <a:avLst/>
                    </a:prstGeom>
                    <a:noFill/>
                    <a:ln w="9525">
                      <a:noFill/>
                      <a:miter lim="800000"/>
                      <a:headEnd/>
                      <a:tailEnd/>
                    </a:ln>
                  </pic:spPr>
                </pic:pic>
              </a:graphicData>
            </a:graphic>
          </wp:inline>
        </w:drawing>
      </w:r>
    </w:p>
    <w:p w:rsidR="009C480F" w:rsidRPr="00D43616" w:rsidRDefault="00D43616" w:rsidP="00A174FE">
      <w:pPr>
        <w:spacing w:after="0"/>
        <w:jc w:val="center"/>
        <w:rPr>
          <w:b/>
          <w:sz w:val="23"/>
          <w:szCs w:val="23"/>
        </w:rPr>
      </w:pPr>
      <w:r w:rsidRPr="00D43616">
        <w:rPr>
          <w:b/>
          <w:sz w:val="23"/>
          <w:szCs w:val="23"/>
        </w:rPr>
        <w:t xml:space="preserve">Fuente: Atlas </w:t>
      </w:r>
      <w:r w:rsidR="00293F50">
        <w:rPr>
          <w:b/>
          <w:sz w:val="23"/>
          <w:szCs w:val="23"/>
        </w:rPr>
        <w:t>Geográfico del Chaco</w:t>
      </w:r>
      <w:r w:rsidRPr="00D43616">
        <w:rPr>
          <w:b/>
          <w:sz w:val="23"/>
          <w:szCs w:val="23"/>
        </w:rPr>
        <w:t>, 2009.</w:t>
      </w:r>
    </w:p>
    <w:p w:rsidR="009C480F" w:rsidRPr="00B84DA9" w:rsidRDefault="009C480F" w:rsidP="001E56EC">
      <w:pPr>
        <w:spacing w:after="0"/>
        <w:rPr>
          <w:rFonts w:ascii="Arial" w:hAnsi="Arial" w:cs="Arial"/>
          <w:sz w:val="24"/>
          <w:szCs w:val="24"/>
        </w:rPr>
      </w:pPr>
    </w:p>
    <w:p w:rsidR="00D43616" w:rsidRDefault="00B84DA9" w:rsidP="001E56EC">
      <w:pPr>
        <w:spacing w:after="0"/>
        <w:rPr>
          <w:rFonts w:ascii="Arial" w:hAnsi="Arial" w:cs="Arial"/>
          <w:sz w:val="24"/>
          <w:szCs w:val="24"/>
        </w:rPr>
      </w:pPr>
      <w:r w:rsidRPr="00B84DA9">
        <w:rPr>
          <w:rFonts w:ascii="Arial" w:hAnsi="Arial" w:cs="Arial"/>
          <w:sz w:val="24"/>
          <w:szCs w:val="24"/>
        </w:rPr>
        <w:t xml:space="preserve">Estas condiciones hacen que aunque el desarrollo vegetativo es mayor en El Chaco Húmedo, la ausencia de lluvias por un período continuo de 8 días ó más lo hace susceptible al desarrollo de incendios forestales y se acrecientan cuando las lluvias se ausentan por varias semanas, período que ocurre regularmente en los meses de </w:t>
      </w:r>
      <w:r>
        <w:rPr>
          <w:rFonts w:ascii="Arial" w:hAnsi="Arial" w:cs="Arial"/>
          <w:sz w:val="24"/>
          <w:szCs w:val="24"/>
        </w:rPr>
        <w:t>juli</w:t>
      </w:r>
      <w:r w:rsidRPr="00B84DA9">
        <w:rPr>
          <w:rFonts w:ascii="Arial" w:hAnsi="Arial" w:cs="Arial"/>
          <w:sz w:val="24"/>
          <w:szCs w:val="24"/>
        </w:rPr>
        <w:t xml:space="preserve">o a </w:t>
      </w:r>
      <w:r w:rsidRPr="0074247C">
        <w:rPr>
          <w:rFonts w:ascii="Arial" w:hAnsi="Arial" w:cs="Arial"/>
          <w:sz w:val="24"/>
          <w:szCs w:val="24"/>
        </w:rPr>
        <w:t>noviembre de cada año, como se ve en la gráfica</w:t>
      </w:r>
      <w:r w:rsidR="006B0037" w:rsidRPr="0074247C">
        <w:rPr>
          <w:rFonts w:ascii="Arial" w:hAnsi="Arial" w:cs="Arial"/>
          <w:sz w:val="24"/>
          <w:szCs w:val="24"/>
        </w:rPr>
        <w:t xml:space="preserve"> </w:t>
      </w:r>
      <w:r w:rsidR="0074247C" w:rsidRPr="0074247C">
        <w:rPr>
          <w:rFonts w:ascii="Arial" w:hAnsi="Arial" w:cs="Arial"/>
          <w:sz w:val="24"/>
          <w:szCs w:val="24"/>
        </w:rPr>
        <w:t>N° 1</w:t>
      </w:r>
      <w:r w:rsidR="006B0037" w:rsidRPr="0074247C">
        <w:rPr>
          <w:rFonts w:ascii="Arial" w:hAnsi="Arial" w:cs="Arial"/>
          <w:sz w:val="24"/>
          <w:szCs w:val="24"/>
        </w:rPr>
        <w:t xml:space="preserve">, </w:t>
      </w:r>
      <w:r w:rsidR="0074247C" w:rsidRPr="0074247C">
        <w:rPr>
          <w:rFonts w:ascii="Arial" w:hAnsi="Arial" w:cs="Arial"/>
          <w:sz w:val="24"/>
          <w:szCs w:val="24"/>
        </w:rPr>
        <w:t>página 12 de este documento.</w:t>
      </w:r>
    </w:p>
    <w:p w:rsidR="00B84DA9" w:rsidRDefault="00B84DA9" w:rsidP="001E56EC">
      <w:pPr>
        <w:spacing w:after="0"/>
        <w:rPr>
          <w:rFonts w:ascii="Arial" w:hAnsi="Arial" w:cs="Arial"/>
          <w:sz w:val="24"/>
          <w:szCs w:val="24"/>
        </w:rPr>
      </w:pPr>
    </w:p>
    <w:p w:rsidR="001E56EC" w:rsidRPr="003C350D" w:rsidRDefault="006B0037" w:rsidP="001E56EC">
      <w:pPr>
        <w:spacing w:after="0"/>
        <w:rPr>
          <w:rFonts w:ascii="Arial" w:hAnsi="Arial" w:cs="Arial"/>
          <w:sz w:val="24"/>
          <w:szCs w:val="24"/>
        </w:rPr>
      </w:pPr>
      <w:r w:rsidRPr="003C350D">
        <w:rPr>
          <w:rFonts w:ascii="Arial" w:hAnsi="Arial" w:cs="Arial"/>
          <w:sz w:val="24"/>
          <w:szCs w:val="24"/>
        </w:rPr>
        <w:t>Es importante resaltar</w:t>
      </w:r>
      <w:r w:rsidR="001E56EC" w:rsidRPr="003C350D">
        <w:rPr>
          <w:rFonts w:ascii="Arial" w:hAnsi="Arial" w:cs="Arial"/>
          <w:sz w:val="24"/>
          <w:szCs w:val="24"/>
        </w:rPr>
        <w:t xml:space="preserve"> los recursos forestales y de biodiversidad biológica con que cuenta </w:t>
      </w:r>
      <w:r w:rsidRPr="003C350D">
        <w:rPr>
          <w:rFonts w:ascii="Arial" w:hAnsi="Arial" w:cs="Arial"/>
          <w:sz w:val="24"/>
          <w:szCs w:val="24"/>
        </w:rPr>
        <w:t>Paraguay</w:t>
      </w:r>
      <w:r w:rsidR="001E56EC" w:rsidRPr="003C350D">
        <w:rPr>
          <w:rFonts w:ascii="Arial" w:hAnsi="Arial" w:cs="Arial"/>
          <w:sz w:val="24"/>
          <w:szCs w:val="24"/>
        </w:rPr>
        <w:t>, son</w:t>
      </w:r>
      <w:r w:rsidRPr="003C350D">
        <w:rPr>
          <w:rFonts w:ascii="Arial" w:hAnsi="Arial" w:cs="Arial"/>
          <w:sz w:val="24"/>
          <w:szCs w:val="24"/>
        </w:rPr>
        <w:t xml:space="preserve"> muy abundantes y la Región Occidental dispone todavía de una rica biodiversidad</w:t>
      </w:r>
      <w:r w:rsidR="001E56EC" w:rsidRPr="003C350D">
        <w:rPr>
          <w:rFonts w:ascii="Arial" w:hAnsi="Arial" w:cs="Arial"/>
          <w:sz w:val="24"/>
          <w:szCs w:val="24"/>
        </w:rPr>
        <w:t xml:space="preserve"> </w:t>
      </w:r>
      <w:r w:rsidRPr="003C350D">
        <w:rPr>
          <w:rFonts w:ascii="Arial" w:hAnsi="Arial" w:cs="Arial"/>
          <w:sz w:val="24"/>
          <w:szCs w:val="24"/>
        </w:rPr>
        <w:t>florística y faunística, así como áreas silvestres protegidas en parques nacionales y reservas privadas, áreas de reserva indígenas, zonas de reserva militares, incluyendo la reserva de biósfera</w:t>
      </w:r>
      <w:r w:rsidR="003C350D" w:rsidRPr="003C350D">
        <w:rPr>
          <w:rFonts w:ascii="Arial" w:hAnsi="Arial" w:cs="Arial"/>
          <w:sz w:val="24"/>
          <w:szCs w:val="24"/>
        </w:rPr>
        <w:t xml:space="preserve">, que se convierten en recursos </w:t>
      </w:r>
      <w:r w:rsidR="001E56EC" w:rsidRPr="003C350D">
        <w:rPr>
          <w:rFonts w:ascii="Arial" w:hAnsi="Arial" w:cs="Arial"/>
          <w:sz w:val="24"/>
          <w:szCs w:val="24"/>
        </w:rPr>
        <w:t>importantes como fuente de desarrollo económico</w:t>
      </w:r>
      <w:r w:rsidR="003C350D" w:rsidRPr="003C350D">
        <w:rPr>
          <w:rFonts w:ascii="Arial" w:hAnsi="Arial" w:cs="Arial"/>
          <w:sz w:val="24"/>
          <w:szCs w:val="24"/>
        </w:rPr>
        <w:t xml:space="preserve">, ambiental.  También la legislación ambiental nacional y la adopción de convenios internacionales relacionados </w:t>
      </w:r>
      <w:proofErr w:type="gramStart"/>
      <w:r w:rsidR="003C350D" w:rsidRPr="003C350D">
        <w:rPr>
          <w:rFonts w:ascii="Arial" w:hAnsi="Arial" w:cs="Arial"/>
          <w:sz w:val="24"/>
          <w:szCs w:val="24"/>
        </w:rPr>
        <w:t>es</w:t>
      </w:r>
      <w:proofErr w:type="gramEnd"/>
      <w:r w:rsidR="003C350D" w:rsidRPr="003C350D">
        <w:rPr>
          <w:rFonts w:ascii="Arial" w:hAnsi="Arial" w:cs="Arial"/>
          <w:sz w:val="24"/>
          <w:szCs w:val="24"/>
        </w:rPr>
        <w:t xml:space="preserve"> muy completa, lo que se convierte en otra fortaleza del país en el proceso de </w:t>
      </w:r>
      <w:r w:rsidR="001E56EC" w:rsidRPr="003C350D">
        <w:rPr>
          <w:rFonts w:ascii="Arial" w:hAnsi="Arial" w:cs="Arial"/>
          <w:sz w:val="24"/>
          <w:szCs w:val="24"/>
        </w:rPr>
        <w:t xml:space="preserve">la sistematización de </w:t>
      </w:r>
      <w:r w:rsidR="003C350D" w:rsidRPr="003C350D">
        <w:rPr>
          <w:rFonts w:ascii="Arial" w:hAnsi="Arial" w:cs="Arial"/>
          <w:sz w:val="24"/>
          <w:szCs w:val="24"/>
        </w:rPr>
        <w:t>la</w:t>
      </w:r>
      <w:r w:rsidR="001E56EC" w:rsidRPr="003C350D">
        <w:rPr>
          <w:rFonts w:ascii="Arial" w:hAnsi="Arial" w:cs="Arial"/>
          <w:sz w:val="24"/>
          <w:szCs w:val="24"/>
        </w:rPr>
        <w:t xml:space="preserve"> protección, conservación, utilización y valoración </w:t>
      </w:r>
      <w:r w:rsidR="003C350D" w:rsidRPr="003C350D">
        <w:rPr>
          <w:rFonts w:ascii="Arial" w:hAnsi="Arial" w:cs="Arial"/>
          <w:sz w:val="24"/>
          <w:szCs w:val="24"/>
        </w:rPr>
        <w:t xml:space="preserve">de sus recursos naturales.  Sin embargo, a nivel local, en La Región Occidental debe asumirse la responsabilidad que corresponde a las autoridades locales en la adaptación, interpretación, emisión de reglamentos y ordenanzas locales, creación de la infraestructura administrativa y operativa y ejecución de lo que en la gestión ambiental local. </w:t>
      </w:r>
    </w:p>
    <w:p w:rsidR="001E56EC" w:rsidRDefault="001E56EC" w:rsidP="001E56EC">
      <w:pPr>
        <w:spacing w:after="0"/>
        <w:rPr>
          <w:rFonts w:ascii="Arial" w:hAnsi="Arial" w:cs="Arial"/>
          <w:sz w:val="24"/>
          <w:szCs w:val="24"/>
        </w:rPr>
      </w:pPr>
    </w:p>
    <w:p w:rsidR="003C350D" w:rsidRDefault="00A53350" w:rsidP="001E56EC">
      <w:pPr>
        <w:spacing w:after="0"/>
        <w:rPr>
          <w:rFonts w:ascii="Arial" w:hAnsi="Arial" w:cs="Arial"/>
          <w:sz w:val="24"/>
          <w:szCs w:val="24"/>
        </w:rPr>
      </w:pPr>
      <w:r>
        <w:rPr>
          <w:rFonts w:ascii="Arial" w:hAnsi="Arial" w:cs="Arial"/>
          <w:sz w:val="24"/>
          <w:szCs w:val="24"/>
        </w:rPr>
        <w:t xml:space="preserve">La problemática de los incendios forestales no es particular del Paraguay, sino de muchas regiones con características similares en todos los países, como se ve acá cerca en El Pantanal en El Oriente del Chaco Paraguayo, humedal integrado con Brasil, en el Amazonas, en Bolivia o en Centroamérica, como es el caso del Departamento de El Petén en Guatemala, de donde se tomó la base para esta metodología valoración y cuántas otras regiones en todos los países.  </w:t>
      </w:r>
      <w:r w:rsidR="003C350D">
        <w:rPr>
          <w:rFonts w:ascii="Arial" w:hAnsi="Arial" w:cs="Arial"/>
          <w:sz w:val="24"/>
          <w:szCs w:val="24"/>
        </w:rPr>
        <w:t>Con base en estos aspectos y visualizando la problemática que generan los incendios forestales en La Región Occidental se presentan a continuación algunas conclusiones y recomendaciones que pueden ser de interés de los actores locales en la implementación de sus responsabilidades en la gestión ambiental relacionada con los incendios forestales en El Chaco</w:t>
      </w:r>
      <w:r w:rsidR="0048529A">
        <w:rPr>
          <w:rFonts w:ascii="Arial" w:hAnsi="Arial" w:cs="Arial"/>
          <w:sz w:val="24"/>
          <w:szCs w:val="24"/>
        </w:rPr>
        <w:t>:</w:t>
      </w:r>
    </w:p>
    <w:p w:rsidR="003C350D" w:rsidRPr="001E56EC" w:rsidRDefault="003C350D" w:rsidP="001E56EC">
      <w:pPr>
        <w:spacing w:after="0"/>
        <w:rPr>
          <w:sz w:val="23"/>
          <w:szCs w:val="23"/>
        </w:rPr>
      </w:pP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Para la consolidación de este Sistema</w:t>
      </w:r>
      <w:r w:rsidR="00A53350" w:rsidRPr="00F155F5">
        <w:rPr>
          <w:rFonts w:ascii="Arial" w:hAnsi="Arial" w:cs="Arial"/>
          <w:sz w:val="24"/>
          <w:szCs w:val="24"/>
        </w:rPr>
        <w:t xml:space="preserve"> de Valoración de </w:t>
      </w:r>
      <w:r w:rsidR="008F35D3" w:rsidRPr="00F155F5">
        <w:rPr>
          <w:rFonts w:ascii="Arial" w:hAnsi="Arial" w:cs="Arial"/>
          <w:sz w:val="24"/>
          <w:szCs w:val="24"/>
        </w:rPr>
        <w:t>pérdidas económicas por incendios forestales en La Región Occidental</w:t>
      </w:r>
      <w:r w:rsidRPr="00F155F5">
        <w:rPr>
          <w:rFonts w:ascii="Arial" w:hAnsi="Arial" w:cs="Arial"/>
          <w:sz w:val="24"/>
          <w:szCs w:val="24"/>
        </w:rPr>
        <w:t xml:space="preserve">, se requiere </w:t>
      </w:r>
      <w:r w:rsidR="008F35D3" w:rsidRPr="00F155F5">
        <w:rPr>
          <w:rFonts w:ascii="Arial" w:hAnsi="Arial" w:cs="Arial"/>
          <w:sz w:val="24"/>
          <w:szCs w:val="24"/>
        </w:rPr>
        <w:t xml:space="preserve">la implementación del plan de manejo de fuego de manera integral por las municipalidades, gobernaciones, organizaciones e instituciones locales, </w:t>
      </w:r>
      <w:r w:rsidRPr="00F155F5">
        <w:rPr>
          <w:rFonts w:ascii="Arial" w:hAnsi="Arial" w:cs="Arial"/>
          <w:sz w:val="24"/>
          <w:szCs w:val="24"/>
        </w:rPr>
        <w:t xml:space="preserve">un Programa de Desarrollo con un horizonte de </w:t>
      </w:r>
      <w:r w:rsidR="008F35D3" w:rsidRPr="00F155F5">
        <w:rPr>
          <w:rFonts w:ascii="Arial" w:hAnsi="Arial" w:cs="Arial"/>
          <w:sz w:val="24"/>
          <w:szCs w:val="24"/>
        </w:rPr>
        <w:t>por</w:t>
      </w:r>
      <w:r w:rsidRPr="00F155F5">
        <w:rPr>
          <w:rFonts w:ascii="Arial" w:hAnsi="Arial" w:cs="Arial"/>
          <w:sz w:val="24"/>
          <w:szCs w:val="24"/>
        </w:rPr>
        <w:t xml:space="preserve"> lo menos de 5 años. Donde se integren</w:t>
      </w:r>
      <w:r w:rsidR="008F35D3" w:rsidRPr="00F155F5">
        <w:rPr>
          <w:rFonts w:ascii="Arial" w:hAnsi="Arial" w:cs="Arial"/>
          <w:sz w:val="24"/>
          <w:szCs w:val="24"/>
        </w:rPr>
        <w:t xml:space="preserve"> a estas instancias,</w:t>
      </w:r>
      <w:r w:rsidRPr="00F155F5">
        <w:rPr>
          <w:rFonts w:ascii="Arial" w:hAnsi="Arial" w:cs="Arial"/>
          <w:sz w:val="24"/>
          <w:szCs w:val="24"/>
        </w:rPr>
        <w:t xml:space="preserve"> coordinadamente aquellos organismos relacionados con la investigación, capacitación y protección ambiental y social.</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La necesaria participación e integración de</w:t>
      </w:r>
      <w:r w:rsidR="00F155F5" w:rsidRPr="00F155F5">
        <w:rPr>
          <w:rFonts w:ascii="Arial" w:hAnsi="Arial" w:cs="Arial"/>
          <w:sz w:val="24"/>
          <w:szCs w:val="24"/>
        </w:rPr>
        <w:t xml:space="preserve"> </w:t>
      </w:r>
      <w:r w:rsidRPr="00F155F5">
        <w:rPr>
          <w:rFonts w:ascii="Arial" w:hAnsi="Arial" w:cs="Arial"/>
          <w:sz w:val="24"/>
          <w:szCs w:val="24"/>
        </w:rPr>
        <w:t>l</w:t>
      </w:r>
      <w:r w:rsidR="00F155F5" w:rsidRPr="00F155F5">
        <w:rPr>
          <w:rFonts w:ascii="Arial" w:hAnsi="Arial" w:cs="Arial"/>
          <w:sz w:val="24"/>
          <w:szCs w:val="24"/>
        </w:rPr>
        <w:t>a Red Paraguaya de Prevención y Control de Incendios, Art. 4° de la Ley 4014/2010</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Se identifiquen las áreas y temáticas de desarrollo más urgentes (relación fuego/medio ambiente; manejo silvícola para la mitigación de daños; impacto ambiental de emisiones contaminantes, etc.) y a través de la estructuración de proyectos de investigación se pueda obtener recursos financieros provenientes de organismos internacionales.</w:t>
      </w:r>
      <w:r w:rsidR="00F155F5" w:rsidRPr="00F155F5">
        <w:rPr>
          <w:rFonts w:ascii="Arial" w:hAnsi="Arial" w:cs="Arial"/>
          <w:sz w:val="24"/>
          <w:szCs w:val="24"/>
        </w:rPr>
        <w:t xml:space="preserve">  La valoración de los daños ocasionados por el humo, las partículas, cenizas de los incendios, es muy difícil de realizar y en El Chaco, durante el verano la incidencia de estos daños es evidente.</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El análisis de la temática particular de los incendios forestales en el país, hacen necesario plantear cuatro aspectos importantes:</w:t>
      </w:r>
    </w:p>
    <w:p w:rsidR="001E56EC" w:rsidRPr="00F155F5"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Los impactos negativos que están generando, los incendios forestales en el medio ambiente global, están demandando una creciente preocupación, a escala mundial, ya que ellos están repercutiendo en la calidad de vida de la población. Sin embargo, no se debe excluir de estos análisis y diagnóstico el tema de las quemas con fines agrícolas, estas como fuente de generación de incendios forestales, contaminación del aire y deterioro productivo del suelo.</w:t>
      </w:r>
    </w:p>
    <w:p w:rsidR="001E56EC" w:rsidRPr="00F155F5"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Se recomienda: englobar como un todo la presencia del fuego en las áreas rurales a fin de dar la urgente y necesaria prioridad de evaluación de sus impactos y establecer medidas de mitigación de ellos.</w:t>
      </w:r>
    </w:p>
    <w:p w:rsidR="001E56EC" w:rsidRPr="00F155F5"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Para enfrentar los incendios forestales y el uso del fuego en el ámbito rural se requiere del establecimiento de Programas sistémicos y multidi</w:t>
      </w:r>
      <w:r w:rsidR="008A616F">
        <w:rPr>
          <w:rFonts w:ascii="Arial" w:hAnsi="Arial" w:cs="Arial"/>
          <w:sz w:val="24"/>
          <w:szCs w:val="24"/>
        </w:rPr>
        <w:t>s</w:t>
      </w:r>
      <w:r w:rsidRPr="00F155F5">
        <w:rPr>
          <w:rFonts w:ascii="Arial" w:hAnsi="Arial" w:cs="Arial"/>
          <w:sz w:val="24"/>
          <w:szCs w:val="24"/>
        </w:rPr>
        <w:t>ciplinarios y permanentes en el tiempo.</w:t>
      </w:r>
    </w:p>
    <w:p w:rsidR="001E56EC" w:rsidRPr="00F155F5"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Se recomienda: la integración y dedicación permanente de profesionales que permitan consolidar y equilibren las gestiones de pre</w:t>
      </w:r>
      <w:r w:rsidR="008A616F">
        <w:rPr>
          <w:rFonts w:ascii="Arial" w:hAnsi="Arial" w:cs="Arial"/>
          <w:sz w:val="24"/>
          <w:szCs w:val="24"/>
        </w:rPr>
        <w:t xml:space="preserve"> </w:t>
      </w:r>
      <w:r w:rsidRPr="00F155F5">
        <w:rPr>
          <w:rFonts w:ascii="Arial" w:hAnsi="Arial" w:cs="Arial"/>
          <w:sz w:val="24"/>
          <w:szCs w:val="24"/>
        </w:rPr>
        <w:t>supresión, prevención, detección, control y extinción; y post-incendios: evaluación y mitigación de los daños.</w:t>
      </w:r>
    </w:p>
    <w:p w:rsidR="001E56EC"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La disponibilidad de recursos humanos profesionales y técnicos y financieros para la protección ambiental, es una de las principales limitantes para el desarrollo del Sistema</w:t>
      </w:r>
      <w:r w:rsidR="0048529A">
        <w:rPr>
          <w:rFonts w:ascii="Arial" w:hAnsi="Arial" w:cs="Arial"/>
          <w:sz w:val="24"/>
          <w:szCs w:val="24"/>
        </w:rPr>
        <w:t>, por ello se impulsa el fortalecimiento de las unidades ambientales municipales y la normalización ambiental local a través de ordenanzas</w:t>
      </w:r>
      <w:r w:rsidRPr="00F155F5">
        <w:rPr>
          <w:rFonts w:ascii="Arial" w:hAnsi="Arial" w:cs="Arial"/>
          <w:sz w:val="24"/>
          <w:szCs w:val="24"/>
        </w:rPr>
        <w:t>.</w:t>
      </w:r>
    </w:p>
    <w:p w:rsidR="0048529A" w:rsidRPr="00F155F5" w:rsidRDefault="0048529A" w:rsidP="00D86A6F">
      <w:pPr>
        <w:pStyle w:val="Prrafodelista"/>
        <w:numPr>
          <w:ilvl w:val="1"/>
          <w:numId w:val="24"/>
        </w:numPr>
        <w:spacing w:after="0"/>
        <w:rPr>
          <w:rFonts w:ascii="Arial" w:hAnsi="Arial" w:cs="Arial"/>
          <w:sz w:val="24"/>
          <w:szCs w:val="24"/>
        </w:rPr>
      </w:pPr>
      <w:r>
        <w:rPr>
          <w:rFonts w:ascii="Arial" w:hAnsi="Arial" w:cs="Arial"/>
          <w:sz w:val="24"/>
          <w:szCs w:val="24"/>
        </w:rPr>
        <w:t>La aplicación de la nueva ley de prevención de incendios 4014/2010, no debe entorpecer el desarrollo productivo, pero debe ordenarse su aplicación de manera que tenga un efecto positivo al ambiente sin perjudicar el desarrollo agropecuario de la región.</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 xml:space="preserve">Se </w:t>
      </w:r>
      <w:r w:rsidR="0048529A">
        <w:rPr>
          <w:rFonts w:ascii="Arial" w:hAnsi="Arial" w:cs="Arial"/>
          <w:sz w:val="24"/>
          <w:szCs w:val="24"/>
        </w:rPr>
        <w:t>considera necesario</w:t>
      </w:r>
      <w:r w:rsidRPr="00F155F5">
        <w:rPr>
          <w:rFonts w:ascii="Arial" w:hAnsi="Arial" w:cs="Arial"/>
          <w:sz w:val="24"/>
          <w:szCs w:val="24"/>
        </w:rPr>
        <w:t>:</w:t>
      </w:r>
    </w:p>
    <w:p w:rsidR="001E56EC" w:rsidRPr="00F155F5"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 xml:space="preserve">La priorización y focalización territorial del problema, a fin de optimizar la protección en los puntos más críticos del país, </w:t>
      </w:r>
      <w:r w:rsidR="00CC299E">
        <w:rPr>
          <w:rFonts w:ascii="Arial" w:hAnsi="Arial" w:cs="Arial"/>
          <w:sz w:val="24"/>
          <w:szCs w:val="24"/>
        </w:rPr>
        <w:t xml:space="preserve">la región, </w:t>
      </w:r>
      <w:r w:rsidRPr="00F155F5">
        <w:rPr>
          <w:rFonts w:ascii="Arial" w:hAnsi="Arial" w:cs="Arial"/>
          <w:sz w:val="24"/>
          <w:szCs w:val="24"/>
        </w:rPr>
        <w:t>el departamento y el municipio, y de esta forma optimizar y maximizar los recursos técnicos, financieros y humanos.</w:t>
      </w:r>
    </w:p>
    <w:p w:rsidR="001E56EC" w:rsidRDefault="001E56EC" w:rsidP="00D86A6F">
      <w:pPr>
        <w:pStyle w:val="Prrafodelista"/>
        <w:numPr>
          <w:ilvl w:val="1"/>
          <w:numId w:val="24"/>
        </w:numPr>
        <w:spacing w:after="0"/>
        <w:rPr>
          <w:rFonts w:ascii="Arial" w:hAnsi="Arial" w:cs="Arial"/>
          <w:sz w:val="24"/>
          <w:szCs w:val="24"/>
        </w:rPr>
      </w:pPr>
      <w:r w:rsidRPr="00F155F5">
        <w:rPr>
          <w:rFonts w:ascii="Arial" w:hAnsi="Arial" w:cs="Arial"/>
          <w:sz w:val="24"/>
          <w:szCs w:val="24"/>
        </w:rPr>
        <w:t xml:space="preserve">Coordinar con las diferentes Universidades y Centros de Formación Técnica, que imparten carreras del área </w:t>
      </w:r>
      <w:proofErr w:type="spellStart"/>
      <w:r w:rsidRPr="00F155F5">
        <w:rPr>
          <w:rFonts w:ascii="Arial" w:hAnsi="Arial" w:cs="Arial"/>
          <w:sz w:val="24"/>
          <w:szCs w:val="24"/>
        </w:rPr>
        <w:t>silvoagropecuaria</w:t>
      </w:r>
      <w:proofErr w:type="spellEnd"/>
      <w:r w:rsidRPr="00F155F5">
        <w:rPr>
          <w:rFonts w:ascii="Arial" w:hAnsi="Arial" w:cs="Arial"/>
          <w:sz w:val="24"/>
          <w:szCs w:val="24"/>
        </w:rPr>
        <w:t xml:space="preserve"> y ambiental, la necesaria inclusión en sus programas de estudios mínimos la enseñanza de los Incendios Forestales y Uso del Fuego.</w:t>
      </w:r>
    </w:p>
    <w:p w:rsidR="00164510" w:rsidRPr="00F155F5" w:rsidRDefault="00164510" w:rsidP="00D86A6F">
      <w:pPr>
        <w:pStyle w:val="Prrafodelista"/>
        <w:numPr>
          <w:ilvl w:val="1"/>
          <w:numId w:val="24"/>
        </w:numPr>
        <w:spacing w:after="0"/>
        <w:rPr>
          <w:rFonts w:ascii="Arial" w:hAnsi="Arial" w:cs="Arial"/>
          <w:sz w:val="24"/>
          <w:szCs w:val="24"/>
        </w:rPr>
      </w:pPr>
      <w:r>
        <w:rPr>
          <w:rFonts w:ascii="Arial" w:hAnsi="Arial" w:cs="Arial"/>
          <w:sz w:val="24"/>
          <w:szCs w:val="24"/>
        </w:rPr>
        <w:t xml:space="preserve">La aplicación de los estudios y propuestas de las diferentes instancias locales para el caso del problema, como el plan de manejo del fuego para la Región Occidental y el Plan de Monitoreo de Fuegos, 2010, elaborado para la Región Occidental por El Proyecto de Implementación del PGA, Corredores de Integración de Occidente, presentado a las municipalidades y gobernaciones del área de intervención del Programa en El Chaco. </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Para la adecuada planificación y toma de decisiones se requiere de la recopilación y manejo de la información generada por cada uno de los incendios forestales ocurridos en el territorio bajo protección.</w:t>
      </w:r>
    </w:p>
    <w:p w:rsidR="00164510" w:rsidRDefault="001E56EC" w:rsidP="00D86A6F">
      <w:pPr>
        <w:pStyle w:val="Prrafodelista"/>
        <w:numPr>
          <w:ilvl w:val="0"/>
          <w:numId w:val="24"/>
        </w:numPr>
        <w:spacing w:after="0"/>
        <w:rPr>
          <w:rFonts w:ascii="Arial" w:hAnsi="Arial" w:cs="Arial"/>
          <w:sz w:val="24"/>
          <w:szCs w:val="24"/>
        </w:rPr>
      </w:pPr>
      <w:r w:rsidRPr="00164510">
        <w:rPr>
          <w:rFonts w:ascii="Arial" w:hAnsi="Arial" w:cs="Arial"/>
          <w:sz w:val="24"/>
          <w:szCs w:val="24"/>
        </w:rPr>
        <w:t>Se recomienda: la estructuración de un Sistema de Información, que incluya la recopilación, proceso y análisis, tanto estadístico como por sistemas de información geográfica, de los antecedentes generados en todo el ámbito de acción de</w:t>
      </w:r>
      <w:r w:rsidR="00164510" w:rsidRPr="00164510">
        <w:rPr>
          <w:rFonts w:ascii="Arial" w:hAnsi="Arial" w:cs="Arial"/>
          <w:sz w:val="24"/>
          <w:szCs w:val="24"/>
        </w:rPr>
        <w:t xml:space="preserve"> </w:t>
      </w:r>
      <w:r w:rsidRPr="00164510">
        <w:rPr>
          <w:rFonts w:ascii="Arial" w:hAnsi="Arial" w:cs="Arial"/>
          <w:sz w:val="24"/>
          <w:szCs w:val="24"/>
        </w:rPr>
        <w:t>l</w:t>
      </w:r>
      <w:r w:rsidR="00164510" w:rsidRPr="00164510">
        <w:rPr>
          <w:rFonts w:ascii="Arial" w:hAnsi="Arial" w:cs="Arial"/>
          <w:sz w:val="24"/>
          <w:szCs w:val="24"/>
        </w:rPr>
        <w:t>a Red Paraguaya de Prevención y Control de Incendios</w:t>
      </w:r>
      <w:r w:rsidRPr="00164510">
        <w:rPr>
          <w:rFonts w:ascii="Arial" w:hAnsi="Arial" w:cs="Arial"/>
          <w:sz w:val="24"/>
          <w:szCs w:val="24"/>
        </w:rPr>
        <w:t>, lo que aportará bases sólidas para el establecimiento de modelos propios de identificación de impactos ambientales, evaluación de daños y programas de mitigación de ellos.</w:t>
      </w:r>
      <w:r w:rsidR="00164510" w:rsidRPr="00164510">
        <w:rPr>
          <w:rFonts w:ascii="Arial" w:hAnsi="Arial" w:cs="Arial"/>
          <w:sz w:val="24"/>
          <w:szCs w:val="24"/>
        </w:rPr>
        <w:t xml:space="preserve">  De hecho un Centro de Documentación Ambiental del Chaco Paraguayo está siendo implementado por </w:t>
      </w:r>
      <w:r w:rsidR="00164510">
        <w:rPr>
          <w:rFonts w:ascii="Arial" w:hAnsi="Arial" w:cs="Arial"/>
          <w:sz w:val="24"/>
          <w:szCs w:val="24"/>
        </w:rPr>
        <w:t>El Proyecto de Implementación del PGA, Corredores de Integración de Occidente en coordinación con la Gobernación del Departamento de Boquerón en La Ciudad de Filadelfia, como capital del Departamento y su ubicación en el Chaco Central.</w:t>
      </w:r>
      <w:r w:rsidR="00164510" w:rsidRPr="00164510">
        <w:rPr>
          <w:rFonts w:ascii="Arial" w:hAnsi="Arial" w:cs="Arial"/>
          <w:sz w:val="24"/>
          <w:szCs w:val="24"/>
        </w:rPr>
        <w:t xml:space="preserve"> </w:t>
      </w:r>
    </w:p>
    <w:p w:rsidR="001E56EC" w:rsidRPr="00F155F5" w:rsidRDefault="00164510" w:rsidP="00D86A6F">
      <w:pPr>
        <w:pStyle w:val="Prrafodelista"/>
        <w:numPr>
          <w:ilvl w:val="0"/>
          <w:numId w:val="24"/>
        </w:numPr>
        <w:spacing w:after="0"/>
        <w:rPr>
          <w:rFonts w:ascii="Arial" w:hAnsi="Arial" w:cs="Arial"/>
          <w:sz w:val="24"/>
          <w:szCs w:val="24"/>
        </w:rPr>
      </w:pPr>
      <w:r>
        <w:rPr>
          <w:rFonts w:ascii="Arial" w:hAnsi="Arial" w:cs="Arial"/>
          <w:sz w:val="24"/>
          <w:szCs w:val="24"/>
        </w:rPr>
        <w:t>Las condiciones climáticas del Chaco y su baja densidad demográfica obliga al uso de la tecnología en las labores de monitoreo, debe darse un monitoreo satelital, por lo que será necesario continuar el fortalecimiento de los técnicos del área ambiental y mejorar su logística de apoyo.</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 xml:space="preserve">La </w:t>
      </w:r>
      <w:r w:rsidR="00DC2A92">
        <w:rPr>
          <w:rFonts w:ascii="Arial" w:hAnsi="Arial" w:cs="Arial"/>
          <w:sz w:val="24"/>
          <w:szCs w:val="24"/>
        </w:rPr>
        <w:t>identificac</w:t>
      </w:r>
      <w:r w:rsidRPr="00F155F5">
        <w:rPr>
          <w:rFonts w:ascii="Arial" w:hAnsi="Arial" w:cs="Arial"/>
          <w:sz w:val="24"/>
          <w:szCs w:val="24"/>
        </w:rPr>
        <w:t xml:space="preserve">ión de </w:t>
      </w:r>
      <w:r w:rsidR="00DC2A92">
        <w:rPr>
          <w:rFonts w:ascii="Arial" w:hAnsi="Arial" w:cs="Arial"/>
          <w:sz w:val="24"/>
          <w:szCs w:val="24"/>
        </w:rPr>
        <w:t xml:space="preserve">los </w:t>
      </w:r>
      <w:r w:rsidRPr="00F155F5">
        <w:rPr>
          <w:rFonts w:ascii="Arial" w:hAnsi="Arial" w:cs="Arial"/>
          <w:sz w:val="24"/>
          <w:szCs w:val="24"/>
        </w:rPr>
        <w:t xml:space="preserve">incendios forestales, además de dar una base para la evaluación de los daños y el impacto ambiental propiamente tal, también da un importante lineamiento para el enfoque de las campañas la prevención. La población debe comprender que la foresta, el bosques, los terrenos de aptitud preferentemente forestal o el monte, </w:t>
      </w:r>
      <w:r w:rsidR="00DC2A92">
        <w:rPr>
          <w:rFonts w:ascii="Arial" w:hAnsi="Arial" w:cs="Arial"/>
          <w:sz w:val="24"/>
          <w:szCs w:val="24"/>
        </w:rPr>
        <w:t xml:space="preserve">matorrales, </w:t>
      </w:r>
      <w:r w:rsidRPr="00F155F5">
        <w:rPr>
          <w:rFonts w:ascii="Arial" w:hAnsi="Arial" w:cs="Arial"/>
          <w:sz w:val="24"/>
          <w:szCs w:val="24"/>
        </w:rPr>
        <w:t xml:space="preserve">como se quiera denominar, no sólo lo componen los bosques propiamente tales, sino toda la flora y fauna presente en </w:t>
      </w:r>
      <w:r w:rsidR="00DC2A92">
        <w:rPr>
          <w:rFonts w:ascii="Arial" w:hAnsi="Arial" w:cs="Arial"/>
          <w:sz w:val="24"/>
          <w:szCs w:val="24"/>
        </w:rPr>
        <w:t>ell</w:t>
      </w:r>
      <w:r w:rsidRPr="00F155F5">
        <w:rPr>
          <w:rFonts w:ascii="Arial" w:hAnsi="Arial" w:cs="Arial"/>
          <w:sz w:val="24"/>
          <w:szCs w:val="24"/>
        </w:rPr>
        <w:t>os y, que independiente de su estructura, poseen importantes roles ambientales, económicos y sociales.</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Actualizar la definición de incendios forestales de manera que en ella quede explícito que el tema de fondo es la destrucción y necesaria protección de cualquier tipo de vegetación en los terrenos de aptitud preferentemente forestal, por su rol ambiental, cultural, social y económico.</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Efectuar un acercamiento s</w:t>
      </w:r>
      <w:r w:rsidR="00DC2A92">
        <w:rPr>
          <w:rFonts w:ascii="Arial" w:hAnsi="Arial" w:cs="Arial"/>
          <w:sz w:val="24"/>
          <w:szCs w:val="24"/>
        </w:rPr>
        <w:t xml:space="preserve">istemático con las comunidades, principalmente de las comunidades indígenas que tienen importantes áreas de reserva, </w:t>
      </w:r>
      <w:proofErr w:type="spellStart"/>
      <w:r w:rsidR="00DC2A92">
        <w:rPr>
          <w:rFonts w:ascii="Arial" w:hAnsi="Arial" w:cs="Arial"/>
          <w:sz w:val="24"/>
          <w:szCs w:val="24"/>
        </w:rPr>
        <w:t>asi</w:t>
      </w:r>
      <w:proofErr w:type="spellEnd"/>
      <w:r w:rsidR="00DC2A92">
        <w:rPr>
          <w:rFonts w:ascii="Arial" w:hAnsi="Arial" w:cs="Arial"/>
          <w:sz w:val="24"/>
          <w:szCs w:val="24"/>
        </w:rPr>
        <w:t xml:space="preserve"> como con los dueños de las haciendas, administradores de hacienda, de los centros de población, </w:t>
      </w:r>
      <w:r w:rsidRPr="00F155F5">
        <w:rPr>
          <w:rFonts w:ascii="Arial" w:hAnsi="Arial" w:cs="Arial"/>
          <w:sz w:val="24"/>
          <w:szCs w:val="24"/>
        </w:rPr>
        <w:t>de las áreas donde es más crítico el problema de los incendios forestales y quemas agrícolas</w:t>
      </w:r>
      <w:r w:rsidR="00DC2A92">
        <w:rPr>
          <w:rFonts w:ascii="Arial" w:hAnsi="Arial" w:cs="Arial"/>
          <w:sz w:val="24"/>
          <w:szCs w:val="24"/>
        </w:rPr>
        <w:t xml:space="preserve"> y de pastizales</w:t>
      </w:r>
      <w:r w:rsidRPr="00F155F5">
        <w:rPr>
          <w:rFonts w:ascii="Arial" w:hAnsi="Arial" w:cs="Arial"/>
          <w:sz w:val="24"/>
          <w:szCs w:val="24"/>
        </w:rPr>
        <w:t>, de manera de buscar en forma conjunta y participativa medidas de mitigación de los daños ambientales.</w:t>
      </w:r>
    </w:p>
    <w:p w:rsidR="001E56EC" w:rsidRPr="00F155F5" w:rsidRDefault="001E56EC" w:rsidP="00D86A6F">
      <w:pPr>
        <w:pStyle w:val="Prrafodelista"/>
        <w:numPr>
          <w:ilvl w:val="0"/>
          <w:numId w:val="24"/>
        </w:numPr>
        <w:spacing w:after="0"/>
        <w:rPr>
          <w:rFonts w:ascii="Arial" w:hAnsi="Arial" w:cs="Arial"/>
          <w:sz w:val="24"/>
          <w:szCs w:val="24"/>
        </w:rPr>
      </w:pPr>
      <w:r w:rsidRPr="00F155F5">
        <w:rPr>
          <w:rFonts w:ascii="Arial" w:hAnsi="Arial" w:cs="Arial"/>
          <w:sz w:val="24"/>
          <w:szCs w:val="24"/>
        </w:rPr>
        <w:t>Queda de manifiesto, en el presente documento, que no es posible tratar de medir o valorar económicamente todos los impactos o daños originados por los incendios forestales y las quemas de vegetación.</w:t>
      </w:r>
      <w:r w:rsidR="00DC2A92">
        <w:rPr>
          <w:rFonts w:ascii="Arial" w:hAnsi="Arial" w:cs="Arial"/>
          <w:sz w:val="24"/>
          <w:szCs w:val="24"/>
        </w:rPr>
        <w:t xml:space="preserve">  Se hace necesario:</w:t>
      </w:r>
    </w:p>
    <w:p w:rsidR="001E56EC" w:rsidRPr="00DC2A92" w:rsidRDefault="001E56EC" w:rsidP="00D86A6F">
      <w:pPr>
        <w:pStyle w:val="Prrafodelista"/>
        <w:numPr>
          <w:ilvl w:val="1"/>
          <w:numId w:val="24"/>
        </w:numPr>
        <w:spacing w:after="0"/>
        <w:rPr>
          <w:rFonts w:ascii="Arial" w:hAnsi="Arial" w:cs="Arial"/>
          <w:sz w:val="24"/>
          <w:szCs w:val="24"/>
        </w:rPr>
      </w:pPr>
      <w:r w:rsidRPr="00DC2A92">
        <w:rPr>
          <w:rFonts w:ascii="Arial" w:hAnsi="Arial" w:cs="Arial"/>
          <w:sz w:val="24"/>
          <w:szCs w:val="24"/>
        </w:rPr>
        <w:t>Efectuar una valoración económica cuando ella sea posible (ej. Productos forestales dañados) y cuando no (ej. Impacto ambiental del humo de la combustión de la vegetación) se deberá hacer una descripción cualitativa de los daños, pérdidas o impactos de ellos. Utilizando para ello, las diferentes técnicas evaluativas expuestas en este documento.</w:t>
      </w:r>
    </w:p>
    <w:p w:rsidR="001E56EC" w:rsidRPr="00DC2A92" w:rsidRDefault="001E56EC" w:rsidP="00D86A6F">
      <w:pPr>
        <w:pStyle w:val="Prrafodelista"/>
        <w:numPr>
          <w:ilvl w:val="1"/>
          <w:numId w:val="24"/>
        </w:numPr>
        <w:spacing w:after="0"/>
        <w:rPr>
          <w:rFonts w:ascii="Arial" w:hAnsi="Arial" w:cs="Arial"/>
          <w:sz w:val="24"/>
          <w:szCs w:val="24"/>
        </w:rPr>
      </w:pPr>
      <w:r w:rsidRPr="00DC2A92">
        <w:rPr>
          <w:rFonts w:ascii="Arial" w:hAnsi="Arial" w:cs="Arial"/>
          <w:sz w:val="24"/>
          <w:szCs w:val="24"/>
        </w:rPr>
        <w:t>Tampoco es posible quedarse sólo con la evaluación desarrollada inmediatamente después de extinguido el incendio, se deben establecer pautas de seguimiento a largo plazo, a fin de identificar las respuesta del ambiente al fuego, antecedentes que servirán como base fundamental para la toma de decisiones al presentarse un fuego en áreas de características similares.</w:t>
      </w:r>
    </w:p>
    <w:p w:rsidR="001E56EC" w:rsidRPr="00DC2A92" w:rsidRDefault="001E56EC" w:rsidP="00D86A6F">
      <w:pPr>
        <w:pStyle w:val="Prrafodelista"/>
        <w:numPr>
          <w:ilvl w:val="1"/>
          <w:numId w:val="24"/>
        </w:numPr>
        <w:spacing w:after="0"/>
        <w:rPr>
          <w:rFonts w:ascii="Arial" w:hAnsi="Arial" w:cs="Arial"/>
          <w:sz w:val="24"/>
          <w:szCs w:val="24"/>
        </w:rPr>
      </w:pPr>
      <w:r w:rsidRPr="00DC2A92">
        <w:rPr>
          <w:rFonts w:ascii="Arial" w:hAnsi="Arial" w:cs="Arial"/>
          <w:sz w:val="24"/>
          <w:szCs w:val="24"/>
        </w:rPr>
        <w:t>La tarea de conocer e identificar los daños, inmediatos y de corto y largo plazo, como también el estructurar y manejar un sistema de valoración de estos daños es multidi</w:t>
      </w:r>
      <w:r w:rsidR="008A616F">
        <w:rPr>
          <w:rFonts w:ascii="Arial" w:hAnsi="Arial" w:cs="Arial"/>
          <w:sz w:val="24"/>
          <w:szCs w:val="24"/>
        </w:rPr>
        <w:t>s</w:t>
      </w:r>
      <w:r w:rsidRPr="00DC2A92">
        <w:rPr>
          <w:rFonts w:ascii="Arial" w:hAnsi="Arial" w:cs="Arial"/>
          <w:sz w:val="24"/>
          <w:szCs w:val="24"/>
        </w:rPr>
        <w:t>ciplinaria (intervención de diferentes disciplinas o áreas del conocimiento en la interpretación de un fenómeno o solución de un problema), interdisciplinaria (interrelación de coordinación y cooperación efectiva entre disciplinas) y</w:t>
      </w:r>
      <w:r w:rsidR="00DC2A92" w:rsidRPr="00DC2A92">
        <w:rPr>
          <w:rFonts w:ascii="Arial" w:hAnsi="Arial" w:cs="Arial"/>
          <w:sz w:val="24"/>
          <w:szCs w:val="24"/>
        </w:rPr>
        <w:t xml:space="preserve"> </w:t>
      </w:r>
      <w:r w:rsidR="00DC2A92">
        <w:rPr>
          <w:rFonts w:ascii="Arial" w:hAnsi="Arial" w:cs="Arial"/>
          <w:sz w:val="24"/>
          <w:szCs w:val="24"/>
        </w:rPr>
        <w:t xml:space="preserve">formación </w:t>
      </w:r>
      <w:r w:rsidRPr="00DC2A92">
        <w:rPr>
          <w:rFonts w:ascii="Arial" w:hAnsi="Arial" w:cs="Arial"/>
          <w:sz w:val="24"/>
          <w:szCs w:val="24"/>
        </w:rPr>
        <w:t>trans</w:t>
      </w:r>
      <w:r w:rsidR="00DC2A92">
        <w:rPr>
          <w:rFonts w:ascii="Arial" w:hAnsi="Arial" w:cs="Arial"/>
          <w:sz w:val="24"/>
          <w:szCs w:val="24"/>
        </w:rPr>
        <w:t>versal</w:t>
      </w:r>
      <w:r w:rsidRPr="00DC2A92">
        <w:rPr>
          <w:rFonts w:ascii="Arial" w:hAnsi="Arial" w:cs="Arial"/>
          <w:sz w:val="24"/>
          <w:szCs w:val="24"/>
        </w:rPr>
        <w:t xml:space="preserve"> (logro de la unidad de marcos conceptuales entre las disciplinas o áreas del conocimiento), tomando en consideración la globalidad de los impactos del fuego, por lo que es importante involucrar en este proceso de conocimiento y capacitación a los centros universitarios</w:t>
      </w:r>
      <w:r w:rsidR="00DC2A92">
        <w:rPr>
          <w:rFonts w:ascii="Arial" w:hAnsi="Arial" w:cs="Arial"/>
          <w:sz w:val="24"/>
          <w:szCs w:val="24"/>
        </w:rPr>
        <w:t>, escuelas agrícolas, institutos</w:t>
      </w:r>
      <w:r w:rsidRPr="00DC2A92">
        <w:rPr>
          <w:rFonts w:ascii="Arial" w:hAnsi="Arial" w:cs="Arial"/>
          <w:sz w:val="24"/>
          <w:szCs w:val="24"/>
        </w:rPr>
        <w:t xml:space="preserve"> técnicos</w:t>
      </w:r>
      <w:r w:rsidR="00DC2A92">
        <w:rPr>
          <w:rFonts w:ascii="Arial" w:hAnsi="Arial" w:cs="Arial"/>
          <w:sz w:val="24"/>
          <w:szCs w:val="24"/>
        </w:rPr>
        <w:t>, centros de investigación de las cooperativas menonitas y otras instancias de la región y</w:t>
      </w:r>
      <w:r w:rsidRPr="00DC2A92">
        <w:rPr>
          <w:rFonts w:ascii="Arial" w:hAnsi="Arial" w:cs="Arial"/>
          <w:sz w:val="24"/>
          <w:szCs w:val="24"/>
        </w:rPr>
        <w:t xml:space="preserve"> del país.</w:t>
      </w:r>
    </w:p>
    <w:p w:rsidR="001E56EC" w:rsidRPr="00F15221" w:rsidRDefault="00F15221" w:rsidP="00D86A6F">
      <w:pPr>
        <w:pStyle w:val="Prrafodelista"/>
        <w:numPr>
          <w:ilvl w:val="0"/>
          <w:numId w:val="24"/>
        </w:numPr>
        <w:spacing w:after="0"/>
        <w:rPr>
          <w:rFonts w:ascii="Arial" w:hAnsi="Arial" w:cs="Arial"/>
          <w:sz w:val="24"/>
          <w:szCs w:val="24"/>
        </w:rPr>
      </w:pPr>
      <w:r w:rsidRPr="00F15221">
        <w:rPr>
          <w:rFonts w:ascii="Arial" w:hAnsi="Arial" w:cs="Arial"/>
          <w:sz w:val="24"/>
          <w:szCs w:val="24"/>
        </w:rPr>
        <w:t>La presenta metodología de valoración, es una propuesta, no es un documento validado por las instancias que se han venido mencionando en el documento, por lo tanto se recomienda que con l</w:t>
      </w:r>
      <w:r w:rsidR="001E56EC" w:rsidRPr="00F15221">
        <w:rPr>
          <w:rFonts w:ascii="Arial" w:hAnsi="Arial" w:cs="Arial"/>
          <w:sz w:val="24"/>
          <w:szCs w:val="24"/>
        </w:rPr>
        <w:t xml:space="preserve">a finalidad de lograr </w:t>
      </w:r>
      <w:r w:rsidRPr="00F15221">
        <w:rPr>
          <w:rFonts w:ascii="Arial" w:hAnsi="Arial" w:cs="Arial"/>
          <w:sz w:val="24"/>
          <w:szCs w:val="24"/>
        </w:rPr>
        <w:t>la validación real de una metodología de valoración económica de los daños por incendios en El Chaco:</w:t>
      </w:r>
    </w:p>
    <w:p w:rsidR="001E56EC" w:rsidRPr="00F15221" w:rsidRDefault="001E56EC" w:rsidP="00D86A6F">
      <w:pPr>
        <w:pStyle w:val="Prrafodelista"/>
        <w:numPr>
          <w:ilvl w:val="1"/>
          <w:numId w:val="24"/>
        </w:numPr>
        <w:spacing w:after="0"/>
        <w:rPr>
          <w:rFonts w:ascii="Arial" w:hAnsi="Arial" w:cs="Arial"/>
          <w:sz w:val="24"/>
          <w:szCs w:val="24"/>
        </w:rPr>
      </w:pPr>
      <w:r w:rsidRPr="00F15221">
        <w:rPr>
          <w:rFonts w:ascii="Arial" w:hAnsi="Arial" w:cs="Arial"/>
          <w:sz w:val="24"/>
          <w:szCs w:val="24"/>
        </w:rPr>
        <w:t xml:space="preserve">Efectuar una reunión de trabajo final, donde concurran </w:t>
      </w:r>
      <w:r w:rsidR="00F15221">
        <w:rPr>
          <w:rFonts w:ascii="Arial" w:hAnsi="Arial" w:cs="Arial"/>
          <w:sz w:val="24"/>
          <w:szCs w:val="24"/>
        </w:rPr>
        <w:t>representantes de instancias</w:t>
      </w:r>
      <w:r w:rsidRPr="00F15221">
        <w:rPr>
          <w:rFonts w:ascii="Arial" w:hAnsi="Arial" w:cs="Arial"/>
          <w:sz w:val="24"/>
          <w:szCs w:val="24"/>
        </w:rPr>
        <w:t xml:space="preserve"> internacionales</w:t>
      </w:r>
      <w:r w:rsidR="00F15221">
        <w:rPr>
          <w:rFonts w:ascii="Arial" w:hAnsi="Arial" w:cs="Arial"/>
          <w:sz w:val="24"/>
          <w:szCs w:val="24"/>
        </w:rPr>
        <w:t>,</w:t>
      </w:r>
      <w:r w:rsidRPr="00F15221">
        <w:rPr>
          <w:rFonts w:ascii="Arial" w:hAnsi="Arial" w:cs="Arial"/>
          <w:sz w:val="24"/>
          <w:szCs w:val="24"/>
        </w:rPr>
        <w:t xml:space="preserve"> nacionales</w:t>
      </w:r>
      <w:r w:rsidR="00F15221">
        <w:rPr>
          <w:rFonts w:ascii="Arial" w:hAnsi="Arial" w:cs="Arial"/>
          <w:sz w:val="24"/>
          <w:szCs w:val="24"/>
        </w:rPr>
        <w:t xml:space="preserve"> y locales</w:t>
      </w:r>
      <w:r w:rsidRPr="00F15221">
        <w:rPr>
          <w:rFonts w:ascii="Arial" w:hAnsi="Arial" w:cs="Arial"/>
          <w:sz w:val="24"/>
          <w:szCs w:val="24"/>
        </w:rPr>
        <w:t>, con la finalidad de discutir, analizar y consensuar la presentación de</w:t>
      </w:r>
      <w:r w:rsidR="00F15221">
        <w:rPr>
          <w:rFonts w:ascii="Arial" w:hAnsi="Arial" w:cs="Arial"/>
          <w:sz w:val="24"/>
          <w:szCs w:val="24"/>
        </w:rPr>
        <w:t xml:space="preserve"> un</w:t>
      </w:r>
      <w:r w:rsidRPr="00F15221">
        <w:rPr>
          <w:rFonts w:ascii="Arial" w:hAnsi="Arial" w:cs="Arial"/>
          <w:sz w:val="24"/>
          <w:szCs w:val="24"/>
        </w:rPr>
        <w:t xml:space="preserve"> documento final.</w:t>
      </w:r>
    </w:p>
    <w:p w:rsidR="001E56EC" w:rsidRPr="00F15221" w:rsidRDefault="001E56EC" w:rsidP="00D86A6F">
      <w:pPr>
        <w:pStyle w:val="Prrafodelista"/>
        <w:numPr>
          <w:ilvl w:val="1"/>
          <w:numId w:val="24"/>
        </w:numPr>
        <w:spacing w:after="0"/>
        <w:rPr>
          <w:rFonts w:ascii="Arial" w:hAnsi="Arial" w:cs="Arial"/>
          <w:sz w:val="24"/>
          <w:szCs w:val="24"/>
        </w:rPr>
      </w:pPr>
      <w:r w:rsidRPr="00F15221">
        <w:rPr>
          <w:rFonts w:ascii="Arial" w:hAnsi="Arial" w:cs="Arial"/>
          <w:sz w:val="24"/>
          <w:szCs w:val="24"/>
        </w:rPr>
        <w:t xml:space="preserve">Desarrollar un Taller, con la participación de representantes nacionales y departamentales y </w:t>
      </w:r>
      <w:r w:rsidR="00F15221">
        <w:rPr>
          <w:rFonts w:ascii="Arial" w:hAnsi="Arial" w:cs="Arial"/>
          <w:sz w:val="24"/>
          <w:szCs w:val="24"/>
        </w:rPr>
        <w:t>municipales, además de las instituciones y organizaciones directamente relacionadas</w:t>
      </w:r>
      <w:r w:rsidRPr="00F15221">
        <w:rPr>
          <w:rFonts w:ascii="Arial" w:hAnsi="Arial" w:cs="Arial"/>
          <w:sz w:val="24"/>
          <w:szCs w:val="24"/>
        </w:rPr>
        <w:t xml:space="preserve"> del ámbito nacional</w:t>
      </w:r>
      <w:r w:rsidR="00F15221">
        <w:rPr>
          <w:rFonts w:ascii="Arial" w:hAnsi="Arial" w:cs="Arial"/>
          <w:sz w:val="24"/>
          <w:szCs w:val="24"/>
        </w:rPr>
        <w:t>,</w:t>
      </w:r>
      <w:r w:rsidRPr="00F15221">
        <w:rPr>
          <w:rFonts w:ascii="Arial" w:hAnsi="Arial" w:cs="Arial"/>
          <w:sz w:val="24"/>
          <w:szCs w:val="24"/>
        </w:rPr>
        <w:t xml:space="preserve"> involucradas directamente en el tema medio ambiental, con el propósito que </w:t>
      </w:r>
      <w:r w:rsidR="00F15221">
        <w:rPr>
          <w:rFonts w:ascii="Arial" w:hAnsi="Arial" w:cs="Arial"/>
          <w:sz w:val="24"/>
          <w:szCs w:val="24"/>
        </w:rPr>
        <w:t>se adquiera un compromiso formal ante</w:t>
      </w:r>
      <w:r w:rsidRPr="00F15221">
        <w:rPr>
          <w:rFonts w:ascii="Arial" w:hAnsi="Arial" w:cs="Arial"/>
          <w:sz w:val="24"/>
          <w:szCs w:val="24"/>
        </w:rPr>
        <w:t xml:space="preserve"> el Proyecto.</w:t>
      </w:r>
    </w:p>
    <w:p w:rsidR="00F15221" w:rsidRPr="00F15221" w:rsidRDefault="001E56EC" w:rsidP="00D86A6F">
      <w:pPr>
        <w:pStyle w:val="Prrafodelista"/>
        <w:numPr>
          <w:ilvl w:val="1"/>
          <w:numId w:val="24"/>
        </w:numPr>
        <w:spacing w:after="0"/>
        <w:rPr>
          <w:sz w:val="23"/>
          <w:szCs w:val="23"/>
        </w:rPr>
      </w:pPr>
      <w:r w:rsidRPr="00F15221">
        <w:rPr>
          <w:rFonts w:ascii="Arial" w:hAnsi="Arial" w:cs="Arial"/>
          <w:sz w:val="24"/>
          <w:szCs w:val="24"/>
        </w:rPr>
        <w:t xml:space="preserve">A ese mismo Taller, se podría invitar a representantes de países </w:t>
      </w:r>
      <w:r w:rsidR="00F15221" w:rsidRPr="00F15221">
        <w:rPr>
          <w:rFonts w:ascii="Arial" w:hAnsi="Arial" w:cs="Arial"/>
          <w:sz w:val="24"/>
          <w:szCs w:val="24"/>
        </w:rPr>
        <w:t>a los que pertenece el Gran Chaco Boreal: Brasil, Argentina Bolivia, principalmente y otros del área con intereses comunes, como Uruguay, Chile, Perú y Ecuador, entre otros.</w:t>
      </w:r>
    </w:p>
    <w:p w:rsidR="001E56EC" w:rsidRPr="00F15221" w:rsidRDefault="001E56EC" w:rsidP="00D86A6F">
      <w:pPr>
        <w:pStyle w:val="Prrafodelista"/>
        <w:numPr>
          <w:ilvl w:val="0"/>
          <w:numId w:val="24"/>
        </w:numPr>
        <w:spacing w:after="0"/>
        <w:rPr>
          <w:rFonts w:ascii="Arial" w:hAnsi="Arial" w:cs="Arial"/>
          <w:sz w:val="24"/>
          <w:szCs w:val="24"/>
        </w:rPr>
      </w:pPr>
      <w:r w:rsidRPr="00F15221">
        <w:rPr>
          <w:rFonts w:ascii="Arial" w:hAnsi="Arial" w:cs="Arial"/>
          <w:sz w:val="24"/>
          <w:szCs w:val="24"/>
        </w:rPr>
        <w:t>Como conclusión y recomendación general, lo más importante no es tanto la preocupación por la evaluación cualitativa y/o cuantitativa de los incendios forestales, sino que es la preocupación por los beneficios que aporta la estructuración y operación de un Sistema de Prevención y Control de los Incendios Forestales, profesional y permanente.</w:t>
      </w:r>
      <w:r w:rsidR="00F15221" w:rsidRPr="00F15221">
        <w:rPr>
          <w:rFonts w:ascii="Arial" w:hAnsi="Arial" w:cs="Arial"/>
          <w:sz w:val="24"/>
          <w:szCs w:val="24"/>
        </w:rPr>
        <w:t xml:space="preserve">  </w:t>
      </w:r>
      <w:r w:rsidRPr="00F15221">
        <w:rPr>
          <w:rFonts w:ascii="Arial" w:hAnsi="Arial" w:cs="Arial"/>
          <w:sz w:val="24"/>
          <w:szCs w:val="24"/>
        </w:rPr>
        <w:t>Estos beneficios son aquellos que se aumentan a consecuencia de un incendio forestal no iniciado o controlado en forma oportuna. Estamos hablando de los ahorros implícitos en los costos de control del fuego y en el daño causado por el fuego en los recursos forestales y en la biodiversidad biológica, la economía del país y la calidad de vida de la población en general.</w:t>
      </w:r>
    </w:p>
    <w:p w:rsidR="00222D9E" w:rsidRDefault="00222D9E"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8F15C2" w:rsidRDefault="008F15C2" w:rsidP="0018328F">
      <w:pPr>
        <w:spacing w:after="0"/>
        <w:rPr>
          <w:sz w:val="23"/>
          <w:szCs w:val="23"/>
        </w:rPr>
      </w:pPr>
    </w:p>
    <w:p w:rsidR="00F9281D" w:rsidRPr="00DB6D1E" w:rsidRDefault="00F9281D" w:rsidP="00D86A6F">
      <w:pPr>
        <w:pStyle w:val="Ttulo1"/>
        <w:numPr>
          <w:ilvl w:val="0"/>
          <w:numId w:val="26"/>
        </w:numPr>
        <w:spacing w:before="0"/>
        <w:rPr>
          <w:rFonts w:cs="Arial"/>
          <w:szCs w:val="24"/>
          <w:lang w:val="es-MX"/>
        </w:rPr>
      </w:pPr>
      <w:bookmarkStart w:id="141" w:name="_Toc294450561"/>
      <w:r w:rsidRPr="00DB6D1E">
        <w:rPr>
          <w:rFonts w:cs="Arial"/>
          <w:szCs w:val="24"/>
          <w:lang w:val="es-MX"/>
        </w:rPr>
        <w:t>BIBLIOGRAFÍA</w:t>
      </w:r>
      <w:bookmarkEnd w:id="141"/>
    </w:p>
    <w:p w:rsidR="00A41F65"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r w:rsidRPr="00052A7B">
        <w:rPr>
          <w:rFonts w:ascii="Arial" w:hAnsi="Arial" w:cs="Arial"/>
          <w:sz w:val="24"/>
          <w:szCs w:val="24"/>
          <w:lang w:val="es-ES_tradnl"/>
        </w:rPr>
        <w:t xml:space="preserve">Balbuena Ferreiro, C. y </w:t>
      </w:r>
      <w:proofErr w:type="spellStart"/>
      <w:r w:rsidRPr="00052A7B">
        <w:rPr>
          <w:rFonts w:ascii="Arial" w:hAnsi="Arial" w:cs="Arial"/>
          <w:sz w:val="24"/>
          <w:szCs w:val="24"/>
          <w:lang w:val="es-ES_tradnl"/>
        </w:rPr>
        <w:t>Rejalaga</w:t>
      </w:r>
      <w:proofErr w:type="spellEnd"/>
      <w:r w:rsidRPr="00052A7B">
        <w:rPr>
          <w:rFonts w:ascii="Arial" w:hAnsi="Arial" w:cs="Arial"/>
          <w:sz w:val="24"/>
          <w:szCs w:val="24"/>
          <w:lang w:val="es-ES_tradnl"/>
        </w:rPr>
        <w:t xml:space="preserve"> Noguera, L.,  2009.  Cuantificación de las áreas quemadas de la Región Oriental del Paraguay. Tesis de Investigación para optar a Ingeniero Forestal. Universidad Nacional de Asunción, Facultad de Ciencias Agrarias. </w:t>
      </w:r>
    </w:p>
    <w:p w:rsidR="00052A7B" w:rsidRPr="00052A7B" w:rsidRDefault="00052A7B" w:rsidP="00052A7B">
      <w:pPr>
        <w:pStyle w:val="Prrafodelista"/>
        <w:spacing w:before="100" w:beforeAutospacing="1" w:after="100" w:afterAutospacing="1"/>
        <w:ind w:left="786"/>
        <w:rPr>
          <w:rFonts w:ascii="Arial" w:hAnsi="Arial" w:cs="Arial"/>
          <w:sz w:val="24"/>
          <w:szCs w:val="24"/>
          <w:lang w:val="es-ES_tradnl"/>
        </w:rPr>
      </w:pPr>
    </w:p>
    <w:p w:rsidR="00A41F65" w:rsidRDefault="00A41F65" w:rsidP="00052A7B">
      <w:pPr>
        <w:pStyle w:val="Prrafodelista"/>
        <w:numPr>
          <w:ilvl w:val="0"/>
          <w:numId w:val="27"/>
        </w:numPr>
        <w:spacing w:before="100" w:beforeAutospacing="1" w:after="100" w:afterAutospacing="1"/>
        <w:rPr>
          <w:rFonts w:ascii="Arial" w:hAnsi="Arial" w:cs="Arial"/>
          <w:sz w:val="24"/>
          <w:szCs w:val="24"/>
        </w:rPr>
      </w:pPr>
      <w:r w:rsidRPr="00DB6D1E">
        <w:rPr>
          <w:rFonts w:ascii="Arial" w:hAnsi="Arial" w:cs="Arial"/>
          <w:sz w:val="24"/>
          <w:szCs w:val="24"/>
          <w:lang w:val="en-US"/>
        </w:rPr>
        <w:t xml:space="preserve">Cochrane M.A, </w:t>
      </w:r>
      <w:proofErr w:type="spellStart"/>
      <w:r w:rsidRPr="00DB6D1E">
        <w:rPr>
          <w:rFonts w:ascii="Arial" w:hAnsi="Arial" w:cs="Arial"/>
          <w:sz w:val="24"/>
          <w:szCs w:val="24"/>
          <w:lang w:val="en-US"/>
        </w:rPr>
        <w:t>Laurance</w:t>
      </w:r>
      <w:proofErr w:type="spellEnd"/>
      <w:r w:rsidRPr="00DB6D1E">
        <w:rPr>
          <w:rFonts w:ascii="Arial" w:hAnsi="Arial" w:cs="Arial"/>
          <w:sz w:val="24"/>
          <w:szCs w:val="24"/>
          <w:lang w:val="en-US"/>
        </w:rPr>
        <w:t xml:space="preserve"> </w:t>
      </w:r>
      <w:proofErr w:type="gramStart"/>
      <w:r w:rsidRPr="00DB6D1E">
        <w:rPr>
          <w:rFonts w:ascii="Arial" w:hAnsi="Arial" w:cs="Arial"/>
          <w:sz w:val="24"/>
          <w:szCs w:val="24"/>
          <w:lang w:val="en-US"/>
        </w:rPr>
        <w:t>W.F ,</w:t>
      </w:r>
      <w:proofErr w:type="gramEnd"/>
      <w:r w:rsidRPr="00DB6D1E">
        <w:rPr>
          <w:rFonts w:ascii="Arial" w:hAnsi="Arial" w:cs="Arial"/>
          <w:sz w:val="24"/>
          <w:szCs w:val="24"/>
          <w:lang w:val="en-US"/>
        </w:rPr>
        <w:t xml:space="preserve"> 2002.  Fire as a large-scale edge effect in Amazonian forests. </w:t>
      </w:r>
      <w:r w:rsidRPr="00DB6D1E">
        <w:rPr>
          <w:rFonts w:ascii="Arial" w:hAnsi="Arial" w:cs="Arial"/>
          <w:sz w:val="24"/>
          <w:szCs w:val="24"/>
        </w:rPr>
        <w:t xml:space="preserve">J. </w:t>
      </w:r>
      <w:proofErr w:type="spellStart"/>
      <w:r w:rsidRPr="00DB6D1E">
        <w:rPr>
          <w:rFonts w:ascii="Arial" w:hAnsi="Arial" w:cs="Arial"/>
          <w:sz w:val="24"/>
          <w:szCs w:val="24"/>
        </w:rPr>
        <w:t>Trop</w:t>
      </w:r>
      <w:proofErr w:type="spellEnd"/>
      <w:r w:rsidRPr="00DB6D1E">
        <w:rPr>
          <w:rFonts w:ascii="Arial" w:hAnsi="Arial" w:cs="Arial"/>
          <w:sz w:val="24"/>
          <w:szCs w:val="24"/>
        </w:rPr>
        <w:t xml:space="preserve">. </w:t>
      </w:r>
      <w:proofErr w:type="spellStart"/>
      <w:r w:rsidRPr="00DB6D1E">
        <w:rPr>
          <w:rFonts w:ascii="Arial" w:hAnsi="Arial" w:cs="Arial"/>
          <w:sz w:val="24"/>
          <w:szCs w:val="24"/>
        </w:rPr>
        <w:t>Ecol</w:t>
      </w:r>
      <w:proofErr w:type="spellEnd"/>
      <w:r w:rsidRPr="00DB6D1E">
        <w:rPr>
          <w:rFonts w:ascii="Arial" w:hAnsi="Arial" w:cs="Arial"/>
          <w:sz w:val="24"/>
          <w:szCs w:val="24"/>
        </w:rPr>
        <w:t>. 18, 311–325.</w:t>
      </w:r>
    </w:p>
    <w:p w:rsidR="00052A7B" w:rsidRPr="00052A7B" w:rsidRDefault="00052A7B" w:rsidP="00052A7B">
      <w:pPr>
        <w:pStyle w:val="Prrafodelista"/>
        <w:rPr>
          <w:rFonts w:ascii="Arial" w:hAnsi="Arial" w:cs="Arial"/>
          <w:sz w:val="24"/>
          <w:szCs w:val="24"/>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rPr>
      </w:pPr>
      <w:r w:rsidRPr="00DB6D1E">
        <w:rPr>
          <w:rFonts w:ascii="Arial" w:hAnsi="Arial" w:cs="Arial"/>
          <w:sz w:val="24"/>
          <w:szCs w:val="24"/>
        </w:rPr>
        <w:t xml:space="preserve">Corea Perdomo, A.  s/f. Plan de Manejo del Fuego Para los Bosques de Pino Encino de Zacapa y Chiquimula.  Asociación Regional Campesina </w:t>
      </w:r>
      <w:proofErr w:type="spellStart"/>
      <w:r w:rsidRPr="00DB6D1E">
        <w:rPr>
          <w:rFonts w:ascii="Arial" w:hAnsi="Arial" w:cs="Arial"/>
          <w:sz w:val="24"/>
          <w:szCs w:val="24"/>
        </w:rPr>
        <w:t>Ch´ortí</w:t>
      </w:r>
      <w:proofErr w:type="spellEnd"/>
      <w:r w:rsidRPr="00DB6D1E">
        <w:rPr>
          <w:rFonts w:ascii="Arial" w:hAnsi="Arial" w:cs="Arial"/>
          <w:sz w:val="24"/>
          <w:szCs w:val="24"/>
        </w:rPr>
        <w:t>´.  Chiquimula, Guatemala.</w:t>
      </w:r>
    </w:p>
    <w:p w:rsidR="00052A7B" w:rsidRPr="00052A7B" w:rsidRDefault="00052A7B" w:rsidP="00052A7B">
      <w:pPr>
        <w:pStyle w:val="Prrafodelista"/>
        <w:spacing w:before="100" w:beforeAutospacing="1" w:after="100" w:afterAutospacing="1"/>
        <w:ind w:left="786"/>
        <w:rPr>
          <w:rFonts w:ascii="Arial" w:hAnsi="Arial" w:cs="Arial"/>
          <w:sz w:val="24"/>
          <w:szCs w:val="24"/>
        </w:rPr>
      </w:pPr>
    </w:p>
    <w:p w:rsidR="00A41F65" w:rsidRPr="00C82D45" w:rsidRDefault="00A41F65" w:rsidP="00052A7B">
      <w:pPr>
        <w:pStyle w:val="Prrafodelista"/>
        <w:numPr>
          <w:ilvl w:val="0"/>
          <w:numId w:val="27"/>
        </w:numPr>
        <w:spacing w:before="100" w:beforeAutospacing="1" w:after="100" w:afterAutospacing="1"/>
        <w:rPr>
          <w:rFonts w:ascii="Arial" w:hAnsi="Arial" w:cs="Arial"/>
          <w:sz w:val="24"/>
          <w:szCs w:val="24"/>
        </w:rPr>
      </w:pPr>
      <w:r w:rsidRPr="00C82D45">
        <w:rPr>
          <w:rFonts w:ascii="Arial" w:hAnsi="Arial" w:cs="Arial"/>
          <w:sz w:val="24"/>
          <w:szCs w:val="24"/>
          <w:lang w:val="en-US"/>
        </w:rPr>
        <w:t xml:space="preserve">Cardoso M.F, </w:t>
      </w:r>
      <w:proofErr w:type="spellStart"/>
      <w:r w:rsidRPr="00C82D45">
        <w:rPr>
          <w:rFonts w:ascii="Arial" w:hAnsi="Arial" w:cs="Arial"/>
          <w:sz w:val="24"/>
          <w:szCs w:val="24"/>
          <w:lang w:val="en-US"/>
        </w:rPr>
        <w:t>Hurtt</w:t>
      </w:r>
      <w:proofErr w:type="spellEnd"/>
      <w:r w:rsidRPr="00C82D45">
        <w:rPr>
          <w:rFonts w:ascii="Arial" w:hAnsi="Arial" w:cs="Arial"/>
          <w:sz w:val="24"/>
          <w:szCs w:val="24"/>
          <w:lang w:val="en-US"/>
        </w:rPr>
        <w:t xml:space="preserve"> G.C, Moore B, </w:t>
      </w:r>
      <w:proofErr w:type="spellStart"/>
      <w:r w:rsidRPr="00C82D45">
        <w:rPr>
          <w:rFonts w:ascii="Arial" w:hAnsi="Arial" w:cs="Arial"/>
          <w:sz w:val="24"/>
          <w:szCs w:val="24"/>
          <w:lang w:val="en-US"/>
        </w:rPr>
        <w:t>Nobre</w:t>
      </w:r>
      <w:proofErr w:type="spellEnd"/>
      <w:r w:rsidRPr="00C82D45">
        <w:rPr>
          <w:rFonts w:ascii="Arial" w:hAnsi="Arial" w:cs="Arial"/>
          <w:sz w:val="24"/>
          <w:szCs w:val="24"/>
          <w:lang w:val="en-US"/>
        </w:rPr>
        <w:t xml:space="preserve"> C.A </w:t>
      </w:r>
      <w:proofErr w:type="gramStart"/>
      <w:r w:rsidRPr="00C82D45">
        <w:rPr>
          <w:rFonts w:ascii="Arial" w:hAnsi="Arial" w:cs="Arial"/>
          <w:sz w:val="24"/>
          <w:szCs w:val="24"/>
          <w:lang w:val="en-US"/>
        </w:rPr>
        <w:t xml:space="preserve">y  </w:t>
      </w:r>
      <w:proofErr w:type="spellStart"/>
      <w:r w:rsidRPr="00C82D45">
        <w:rPr>
          <w:rFonts w:ascii="Arial" w:hAnsi="Arial" w:cs="Arial"/>
          <w:sz w:val="24"/>
          <w:szCs w:val="24"/>
          <w:lang w:val="en-US"/>
        </w:rPr>
        <w:t>Prins</w:t>
      </w:r>
      <w:proofErr w:type="spellEnd"/>
      <w:proofErr w:type="gramEnd"/>
      <w:r w:rsidRPr="00C82D45">
        <w:rPr>
          <w:rFonts w:ascii="Arial" w:hAnsi="Arial" w:cs="Arial"/>
          <w:sz w:val="24"/>
          <w:szCs w:val="24"/>
          <w:lang w:val="en-US"/>
        </w:rPr>
        <w:t xml:space="preserve"> E.M, 2003.  </w:t>
      </w:r>
      <w:r w:rsidRPr="00DB6D1E">
        <w:rPr>
          <w:rFonts w:ascii="Arial" w:hAnsi="Arial" w:cs="Arial"/>
          <w:sz w:val="24"/>
          <w:szCs w:val="24"/>
          <w:lang w:val="en-US"/>
        </w:rPr>
        <w:t xml:space="preserve">Projecting future fire activity in Amazonia. </w:t>
      </w:r>
      <w:proofErr w:type="spellStart"/>
      <w:r w:rsidRPr="00C82D45">
        <w:rPr>
          <w:rFonts w:ascii="Arial" w:hAnsi="Arial" w:cs="Arial"/>
          <w:sz w:val="24"/>
          <w:szCs w:val="24"/>
        </w:rPr>
        <w:t>Glob</w:t>
      </w:r>
      <w:proofErr w:type="spellEnd"/>
      <w:r w:rsidRPr="00C82D45">
        <w:rPr>
          <w:rFonts w:ascii="Arial" w:hAnsi="Arial" w:cs="Arial"/>
          <w:sz w:val="24"/>
          <w:szCs w:val="24"/>
        </w:rPr>
        <w:t xml:space="preserve">. </w:t>
      </w:r>
      <w:proofErr w:type="spellStart"/>
      <w:r w:rsidRPr="00C82D45">
        <w:rPr>
          <w:rFonts w:ascii="Arial" w:hAnsi="Arial" w:cs="Arial"/>
          <w:sz w:val="24"/>
          <w:szCs w:val="24"/>
        </w:rPr>
        <w:t>Change</w:t>
      </w:r>
      <w:proofErr w:type="spellEnd"/>
      <w:r w:rsidRPr="00C82D45">
        <w:rPr>
          <w:rFonts w:ascii="Arial" w:hAnsi="Arial" w:cs="Arial"/>
          <w:sz w:val="24"/>
          <w:szCs w:val="24"/>
        </w:rPr>
        <w:t xml:space="preserve"> </w:t>
      </w:r>
      <w:proofErr w:type="spellStart"/>
      <w:r w:rsidRPr="00C82D45">
        <w:rPr>
          <w:rFonts w:ascii="Arial" w:hAnsi="Arial" w:cs="Arial"/>
          <w:sz w:val="24"/>
          <w:szCs w:val="24"/>
        </w:rPr>
        <w:t>Biol</w:t>
      </w:r>
      <w:proofErr w:type="spellEnd"/>
      <w:r w:rsidRPr="00C82D45">
        <w:rPr>
          <w:rFonts w:ascii="Arial" w:hAnsi="Arial" w:cs="Arial"/>
          <w:sz w:val="24"/>
          <w:szCs w:val="24"/>
        </w:rPr>
        <w:t>. 9, 656–669.</w:t>
      </w:r>
    </w:p>
    <w:p w:rsidR="00052A7B" w:rsidRDefault="00052A7B" w:rsidP="00052A7B">
      <w:pPr>
        <w:pStyle w:val="Prrafodelista"/>
        <w:spacing w:before="100" w:beforeAutospacing="1" w:after="100" w:afterAutospacing="1"/>
        <w:ind w:left="786"/>
        <w:rPr>
          <w:rFonts w:ascii="Arial" w:hAnsi="Arial" w:cs="Arial"/>
          <w:sz w:val="24"/>
          <w:szCs w:val="24"/>
        </w:rPr>
      </w:pPr>
    </w:p>
    <w:p w:rsidR="00C246EB" w:rsidRPr="00DB6D1E" w:rsidRDefault="00C246EB" w:rsidP="00052A7B">
      <w:pPr>
        <w:pStyle w:val="Prrafodelista"/>
        <w:numPr>
          <w:ilvl w:val="0"/>
          <w:numId w:val="27"/>
        </w:numPr>
        <w:spacing w:before="100" w:beforeAutospacing="1" w:after="100" w:afterAutospacing="1"/>
        <w:rPr>
          <w:rFonts w:ascii="Arial" w:hAnsi="Arial" w:cs="Arial"/>
          <w:sz w:val="24"/>
          <w:szCs w:val="24"/>
        </w:rPr>
      </w:pPr>
      <w:r w:rsidRPr="00DB6D1E">
        <w:rPr>
          <w:rFonts w:ascii="Arial" w:hAnsi="Arial" w:cs="Arial"/>
          <w:sz w:val="24"/>
          <w:szCs w:val="24"/>
        </w:rPr>
        <w:t xml:space="preserve">Cardozo Aguilera, N.R. y Campos Roca, S.  </w:t>
      </w:r>
      <w:r w:rsidR="00A61305" w:rsidRPr="00DB6D1E">
        <w:rPr>
          <w:rFonts w:ascii="Arial" w:hAnsi="Arial" w:cs="Arial"/>
          <w:sz w:val="24"/>
          <w:szCs w:val="24"/>
        </w:rPr>
        <w:t xml:space="preserve">Marzo de 2011.  </w:t>
      </w:r>
      <w:r w:rsidRPr="00DB6D1E">
        <w:rPr>
          <w:rFonts w:ascii="Arial" w:hAnsi="Arial" w:cs="Arial"/>
          <w:sz w:val="24"/>
          <w:szCs w:val="24"/>
        </w:rPr>
        <w:t>Informe de Monitoreo de Focos, Año 2010. Chaco Paraguayo.</w:t>
      </w:r>
    </w:p>
    <w:p w:rsidR="00052A7B" w:rsidRDefault="00052A7B" w:rsidP="00052A7B">
      <w:pPr>
        <w:pStyle w:val="Prrafodelista"/>
        <w:spacing w:before="100" w:beforeAutospacing="1" w:after="100" w:afterAutospacing="1"/>
        <w:ind w:left="786"/>
        <w:rPr>
          <w:rFonts w:ascii="Arial" w:hAnsi="Arial" w:cs="Arial"/>
          <w:sz w:val="24"/>
          <w:szCs w:val="24"/>
        </w:rPr>
      </w:pPr>
    </w:p>
    <w:p w:rsidR="00641EB7" w:rsidRPr="00DB6D1E" w:rsidRDefault="00641EB7" w:rsidP="00052A7B">
      <w:pPr>
        <w:pStyle w:val="Prrafodelista"/>
        <w:numPr>
          <w:ilvl w:val="0"/>
          <w:numId w:val="27"/>
        </w:numPr>
        <w:spacing w:before="100" w:beforeAutospacing="1" w:after="100" w:afterAutospacing="1"/>
        <w:rPr>
          <w:rFonts w:ascii="Arial" w:hAnsi="Arial" w:cs="Arial"/>
          <w:sz w:val="24"/>
          <w:szCs w:val="24"/>
        </w:rPr>
      </w:pPr>
      <w:proofErr w:type="spellStart"/>
      <w:r w:rsidRPr="00DB6D1E">
        <w:rPr>
          <w:rFonts w:ascii="Arial" w:hAnsi="Arial" w:cs="Arial"/>
          <w:sz w:val="24"/>
          <w:szCs w:val="24"/>
        </w:rPr>
        <w:t>Haltenhoff</w:t>
      </w:r>
      <w:proofErr w:type="spellEnd"/>
      <w:r w:rsidRPr="00DB6D1E">
        <w:rPr>
          <w:rFonts w:ascii="Arial" w:hAnsi="Arial" w:cs="Arial"/>
          <w:sz w:val="24"/>
          <w:szCs w:val="24"/>
        </w:rPr>
        <w:t xml:space="preserve"> Duarte, H., Herrera Pérez, R., Salguero García, M.E. y Juárez </w:t>
      </w:r>
      <w:proofErr w:type="spellStart"/>
      <w:r w:rsidRPr="00DB6D1E">
        <w:rPr>
          <w:rFonts w:ascii="Arial" w:hAnsi="Arial" w:cs="Arial"/>
          <w:sz w:val="24"/>
          <w:szCs w:val="24"/>
        </w:rPr>
        <w:t>Baldizón</w:t>
      </w:r>
      <w:proofErr w:type="spellEnd"/>
      <w:r w:rsidRPr="00DB6D1E">
        <w:rPr>
          <w:rFonts w:ascii="Arial" w:hAnsi="Arial" w:cs="Arial"/>
          <w:sz w:val="24"/>
          <w:szCs w:val="24"/>
        </w:rPr>
        <w:t xml:space="preserve">, J.A. </w:t>
      </w:r>
      <w:r w:rsidR="00A61305" w:rsidRPr="00DB6D1E">
        <w:rPr>
          <w:rFonts w:ascii="Arial" w:hAnsi="Arial" w:cs="Arial"/>
          <w:sz w:val="24"/>
          <w:szCs w:val="24"/>
        </w:rPr>
        <w:t xml:space="preserve">2005. </w:t>
      </w:r>
      <w:r w:rsidRPr="00DB6D1E">
        <w:rPr>
          <w:rFonts w:ascii="Arial" w:hAnsi="Arial" w:cs="Arial"/>
          <w:sz w:val="24"/>
          <w:szCs w:val="24"/>
        </w:rPr>
        <w:t>Manual de Efectos del Fuego y Evaluación de Daños.  Proyecto FAO TCP/GUA/2903 (A).  Ministerio de Agricultura y Ganadería, MAGA.  Departamento de El Petén, Guatemala</w:t>
      </w:r>
      <w:r w:rsidR="00A61305" w:rsidRPr="00DB6D1E">
        <w:rPr>
          <w:rFonts w:ascii="Arial" w:hAnsi="Arial" w:cs="Arial"/>
          <w:sz w:val="24"/>
          <w:szCs w:val="24"/>
        </w:rPr>
        <w:t>.</w:t>
      </w:r>
    </w:p>
    <w:p w:rsidR="00052A7B" w:rsidRDefault="00052A7B" w:rsidP="00052A7B">
      <w:pPr>
        <w:pStyle w:val="Prrafodelista"/>
        <w:spacing w:before="100" w:beforeAutospacing="1" w:after="100" w:afterAutospacing="1"/>
        <w:ind w:left="786"/>
        <w:rPr>
          <w:rFonts w:ascii="Arial" w:hAnsi="Arial" w:cs="Arial"/>
          <w:sz w:val="24"/>
          <w:szCs w:val="24"/>
        </w:rPr>
      </w:pPr>
    </w:p>
    <w:p w:rsidR="00641EB7" w:rsidRPr="00DB6D1E" w:rsidRDefault="00641EB7" w:rsidP="00052A7B">
      <w:pPr>
        <w:pStyle w:val="Prrafodelista"/>
        <w:numPr>
          <w:ilvl w:val="0"/>
          <w:numId w:val="27"/>
        </w:numPr>
        <w:spacing w:before="100" w:beforeAutospacing="1" w:after="100" w:afterAutospacing="1"/>
        <w:rPr>
          <w:rFonts w:ascii="Arial" w:hAnsi="Arial" w:cs="Arial"/>
          <w:sz w:val="24"/>
          <w:szCs w:val="24"/>
        </w:rPr>
      </w:pPr>
      <w:proofErr w:type="spellStart"/>
      <w:r w:rsidRPr="00DB6D1E">
        <w:rPr>
          <w:rFonts w:ascii="Arial" w:hAnsi="Arial" w:cs="Arial"/>
          <w:sz w:val="24"/>
          <w:szCs w:val="24"/>
        </w:rPr>
        <w:t>Haltenhoff</w:t>
      </w:r>
      <w:proofErr w:type="spellEnd"/>
      <w:r w:rsidRPr="00DB6D1E">
        <w:rPr>
          <w:rFonts w:ascii="Arial" w:hAnsi="Arial" w:cs="Arial"/>
          <w:sz w:val="24"/>
          <w:szCs w:val="24"/>
        </w:rPr>
        <w:t xml:space="preserve"> Duarte, H., Herrera Pérez, R., Salguero García, M.E. y Juárez </w:t>
      </w:r>
      <w:proofErr w:type="spellStart"/>
      <w:r w:rsidRPr="00DB6D1E">
        <w:rPr>
          <w:rFonts w:ascii="Arial" w:hAnsi="Arial" w:cs="Arial"/>
          <w:sz w:val="24"/>
          <w:szCs w:val="24"/>
        </w:rPr>
        <w:t>Baldizón</w:t>
      </w:r>
      <w:proofErr w:type="spellEnd"/>
      <w:r w:rsidRPr="00DB6D1E">
        <w:rPr>
          <w:rFonts w:ascii="Arial" w:hAnsi="Arial" w:cs="Arial"/>
          <w:sz w:val="24"/>
          <w:szCs w:val="24"/>
        </w:rPr>
        <w:t xml:space="preserve">, J.A. </w:t>
      </w:r>
      <w:r w:rsidR="00A61305" w:rsidRPr="00DB6D1E">
        <w:rPr>
          <w:rFonts w:ascii="Arial" w:hAnsi="Arial" w:cs="Arial"/>
          <w:sz w:val="24"/>
          <w:szCs w:val="24"/>
        </w:rPr>
        <w:t xml:space="preserve">2005. </w:t>
      </w:r>
      <w:r w:rsidRPr="00DB6D1E">
        <w:rPr>
          <w:rFonts w:ascii="Arial" w:hAnsi="Arial" w:cs="Arial"/>
          <w:sz w:val="24"/>
          <w:szCs w:val="24"/>
        </w:rPr>
        <w:t xml:space="preserve">Metodologías para la Evaluación de Daños en Áreas Afectadas por Incendios Forestales.  Proyecto FAO TCP/GUA/2903 (A).  Ministerio de Agricultura y Ganadería, MAGA.  Departamento de El Petén, Guatemala.  </w:t>
      </w:r>
    </w:p>
    <w:p w:rsidR="00052A7B" w:rsidRPr="00052A7B" w:rsidRDefault="00052A7B" w:rsidP="00052A7B">
      <w:pPr>
        <w:pStyle w:val="Prrafodelista"/>
        <w:spacing w:before="100" w:beforeAutospacing="1" w:after="100" w:afterAutospacing="1"/>
        <w:ind w:left="786"/>
        <w:rPr>
          <w:rFonts w:ascii="Arial" w:hAnsi="Arial" w:cs="Arial"/>
          <w:sz w:val="24"/>
          <w:szCs w:val="24"/>
          <w:lang w:val="en-US"/>
        </w:rPr>
      </w:pPr>
    </w:p>
    <w:p w:rsidR="00C246EB" w:rsidRPr="00C82D45" w:rsidRDefault="00C246EB" w:rsidP="00052A7B">
      <w:pPr>
        <w:pStyle w:val="Prrafodelista"/>
        <w:numPr>
          <w:ilvl w:val="0"/>
          <w:numId w:val="27"/>
        </w:numPr>
        <w:spacing w:before="100" w:beforeAutospacing="1" w:after="100" w:afterAutospacing="1"/>
        <w:rPr>
          <w:rFonts w:ascii="Arial" w:hAnsi="Arial" w:cs="Arial"/>
          <w:sz w:val="24"/>
          <w:szCs w:val="24"/>
          <w:lang w:val="en-US"/>
        </w:rPr>
      </w:pPr>
      <w:r w:rsidRPr="00DB6D1E">
        <w:rPr>
          <w:rFonts w:ascii="Arial" w:hAnsi="Arial" w:cs="Arial"/>
          <w:sz w:val="24"/>
          <w:szCs w:val="24"/>
        </w:rPr>
        <w:t xml:space="preserve">Ortuño Pérez, S. F. y Fernández-Cavada </w:t>
      </w:r>
      <w:proofErr w:type="spellStart"/>
      <w:r w:rsidRPr="00DB6D1E">
        <w:rPr>
          <w:rFonts w:ascii="Arial" w:hAnsi="Arial" w:cs="Arial"/>
          <w:sz w:val="24"/>
          <w:szCs w:val="24"/>
        </w:rPr>
        <w:t>Labat</w:t>
      </w:r>
      <w:proofErr w:type="spellEnd"/>
      <w:r w:rsidRPr="00DB6D1E">
        <w:rPr>
          <w:rFonts w:ascii="Arial" w:hAnsi="Arial" w:cs="Arial"/>
          <w:sz w:val="24"/>
          <w:szCs w:val="24"/>
        </w:rPr>
        <w:t xml:space="preserve">, J. L.   </w:t>
      </w:r>
      <w:r w:rsidR="00A61305" w:rsidRPr="00DB6D1E">
        <w:rPr>
          <w:rFonts w:ascii="Arial" w:hAnsi="Arial" w:cs="Arial"/>
          <w:sz w:val="24"/>
          <w:szCs w:val="24"/>
        </w:rPr>
        <w:t xml:space="preserve">2007.  </w:t>
      </w:r>
      <w:r w:rsidRPr="00DB6D1E">
        <w:rPr>
          <w:rFonts w:ascii="Arial" w:hAnsi="Arial" w:cs="Arial"/>
          <w:sz w:val="24"/>
          <w:szCs w:val="24"/>
        </w:rPr>
        <w:t xml:space="preserve">Evaluación Económica de los Daños por Incendios Forestales.  Departamento de Economía y  Gestión Forestal de las Escuela Técnica Superior de Ingenieros de Montes de la Universidad Politécnica de Madrid.  </w:t>
      </w:r>
      <w:r w:rsidRPr="00C82D45">
        <w:rPr>
          <w:rFonts w:ascii="Arial" w:hAnsi="Arial" w:cs="Arial"/>
          <w:sz w:val="24"/>
          <w:szCs w:val="24"/>
          <w:lang w:val="en-US"/>
        </w:rPr>
        <w:t xml:space="preserve">Wildfire, </w:t>
      </w:r>
      <w:proofErr w:type="spellStart"/>
      <w:r w:rsidRPr="00C82D45">
        <w:rPr>
          <w:rFonts w:ascii="Arial" w:hAnsi="Arial" w:cs="Arial"/>
          <w:sz w:val="24"/>
          <w:szCs w:val="24"/>
          <w:lang w:val="en-US"/>
        </w:rPr>
        <w:t>Sevilla</w:t>
      </w:r>
      <w:proofErr w:type="spellEnd"/>
      <w:r w:rsidRPr="00C82D45">
        <w:rPr>
          <w:rFonts w:ascii="Arial" w:hAnsi="Arial" w:cs="Arial"/>
          <w:sz w:val="24"/>
          <w:szCs w:val="24"/>
          <w:lang w:val="en-US"/>
        </w:rPr>
        <w:t xml:space="preserve">, </w:t>
      </w:r>
      <w:proofErr w:type="spellStart"/>
      <w:r w:rsidRPr="00C82D45">
        <w:rPr>
          <w:rFonts w:ascii="Arial" w:hAnsi="Arial" w:cs="Arial"/>
          <w:sz w:val="24"/>
          <w:szCs w:val="24"/>
          <w:lang w:val="en-US"/>
        </w:rPr>
        <w:t>España</w:t>
      </w:r>
      <w:proofErr w:type="spellEnd"/>
      <w:r w:rsidRPr="00C82D45">
        <w:rPr>
          <w:rFonts w:ascii="Arial" w:hAnsi="Arial" w:cs="Arial"/>
          <w:sz w:val="24"/>
          <w:szCs w:val="24"/>
          <w:lang w:val="en-US"/>
        </w:rPr>
        <w:t>.</w:t>
      </w:r>
    </w:p>
    <w:p w:rsidR="00052A7B" w:rsidRDefault="00A41F65" w:rsidP="00052A7B">
      <w:pPr>
        <w:pStyle w:val="Prrafodelista"/>
        <w:spacing w:before="100" w:beforeAutospacing="1" w:after="100" w:afterAutospacing="1"/>
        <w:ind w:left="786"/>
        <w:rPr>
          <w:rFonts w:ascii="Arial" w:hAnsi="Arial" w:cs="Arial"/>
          <w:sz w:val="24"/>
          <w:szCs w:val="24"/>
          <w:lang w:val="en-US"/>
        </w:rPr>
      </w:pPr>
      <w:r w:rsidRPr="00C82D45">
        <w:rPr>
          <w:rFonts w:ascii="Arial" w:hAnsi="Arial" w:cs="Arial"/>
          <w:sz w:val="24"/>
          <w:szCs w:val="24"/>
          <w:lang w:val="en-US"/>
        </w:rPr>
        <w:t xml:space="preserve"> </w:t>
      </w:r>
    </w:p>
    <w:p w:rsidR="00A41F65" w:rsidRDefault="00A41F65" w:rsidP="00052A7B">
      <w:pPr>
        <w:pStyle w:val="Prrafodelista"/>
        <w:numPr>
          <w:ilvl w:val="0"/>
          <w:numId w:val="27"/>
        </w:numPr>
        <w:spacing w:before="100" w:beforeAutospacing="1" w:after="100" w:afterAutospacing="1"/>
        <w:rPr>
          <w:rFonts w:ascii="Arial" w:hAnsi="Arial" w:cs="Arial"/>
          <w:sz w:val="24"/>
          <w:szCs w:val="24"/>
          <w:lang w:val="en-US"/>
        </w:rPr>
      </w:pPr>
      <w:proofErr w:type="spellStart"/>
      <w:r w:rsidRPr="00DB6D1E">
        <w:rPr>
          <w:rFonts w:ascii="Arial" w:hAnsi="Arial" w:cs="Arial"/>
          <w:sz w:val="24"/>
          <w:szCs w:val="24"/>
          <w:lang w:val="en-US"/>
        </w:rPr>
        <w:t>Pyne</w:t>
      </w:r>
      <w:proofErr w:type="spellEnd"/>
      <w:r w:rsidRPr="00DB6D1E">
        <w:rPr>
          <w:rFonts w:ascii="Arial" w:hAnsi="Arial" w:cs="Arial"/>
          <w:sz w:val="24"/>
          <w:szCs w:val="24"/>
          <w:lang w:val="en-US"/>
        </w:rPr>
        <w:t xml:space="preserve">, S. J., 1997. World Fire: The Culture of Fire on Earth (Univ. of Washington Press, Seattle). </w:t>
      </w:r>
    </w:p>
    <w:p w:rsidR="00052A7B" w:rsidRPr="00052A7B" w:rsidRDefault="00052A7B" w:rsidP="00052A7B">
      <w:pPr>
        <w:pStyle w:val="Prrafodelista"/>
        <w:rPr>
          <w:rFonts w:ascii="Arial" w:hAnsi="Arial" w:cs="Arial"/>
          <w:sz w:val="24"/>
          <w:szCs w:val="24"/>
          <w:lang w:val="en-US"/>
        </w:rPr>
      </w:pPr>
    </w:p>
    <w:p w:rsidR="00052A7B" w:rsidRPr="00DB6D1E" w:rsidRDefault="00052A7B" w:rsidP="00052A7B">
      <w:pPr>
        <w:pStyle w:val="Prrafodelista"/>
        <w:spacing w:before="100" w:beforeAutospacing="1" w:after="100" w:afterAutospacing="1"/>
        <w:ind w:left="786"/>
        <w:rPr>
          <w:rFonts w:ascii="Arial" w:hAnsi="Arial" w:cs="Arial"/>
          <w:sz w:val="24"/>
          <w:szCs w:val="24"/>
          <w:lang w:val="en-US"/>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proofErr w:type="spellStart"/>
      <w:r w:rsidRPr="00C82D45">
        <w:rPr>
          <w:rFonts w:ascii="Arial" w:hAnsi="Arial" w:cs="Arial"/>
          <w:sz w:val="24"/>
          <w:szCs w:val="24"/>
        </w:rPr>
        <w:t>Rejalaga</w:t>
      </w:r>
      <w:proofErr w:type="spellEnd"/>
      <w:r w:rsidRPr="00C82D45">
        <w:rPr>
          <w:rFonts w:ascii="Arial" w:hAnsi="Arial" w:cs="Arial"/>
          <w:sz w:val="24"/>
          <w:szCs w:val="24"/>
        </w:rPr>
        <w:t xml:space="preserve"> Noguera, L. y </w:t>
      </w:r>
      <w:proofErr w:type="spellStart"/>
      <w:r w:rsidRPr="00C82D45">
        <w:rPr>
          <w:rFonts w:ascii="Arial" w:hAnsi="Arial" w:cs="Arial"/>
          <w:sz w:val="24"/>
          <w:szCs w:val="24"/>
        </w:rPr>
        <w:t>Huespe</w:t>
      </w:r>
      <w:proofErr w:type="spellEnd"/>
      <w:r w:rsidRPr="00C82D45">
        <w:rPr>
          <w:rFonts w:ascii="Arial" w:hAnsi="Arial" w:cs="Arial"/>
          <w:sz w:val="24"/>
          <w:szCs w:val="24"/>
        </w:rPr>
        <w:t xml:space="preserve"> Duarte, H., 2010</w:t>
      </w:r>
      <w:r w:rsidRPr="00DB6D1E">
        <w:rPr>
          <w:rFonts w:ascii="Arial" w:hAnsi="Arial" w:cs="Arial"/>
          <w:sz w:val="24"/>
          <w:szCs w:val="24"/>
          <w:lang w:val="es-ES_tradnl"/>
        </w:rPr>
        <w:t>.  Determinación de la ocurrencia de incendios forestales 2000 2010, s/ p.</w:t>
      </w:r>
    </w:p>
    <w:p w:rsidR="00052A7B" w:rsidRDefault="00052A7B" w:rsidP="00052A7B">
      <w:pPr>
        <w:pStyle w:val="Prrafodelista"/>
        <w:spacing w:before="100" w:beforeAutospacing="1" w:after="100" w:afterAutospacing="1"/>
        <w:ind w:left="786"/>
        <w:rPr>
          <w:rFonts w:ascii="Arial" w:hAnsi="Arial" w:cs="Arial"/>
          <w:sz w:val="24"/>
          <w:szCs w:val="24"/>
          <w:lang w:val="es-ES_tradnl"/>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proofErr w:type="spellStart"/>
      <w:r w:rsidRPr="00DB6D1E">
        <w:rPr>
          <w:rFonts w:ascii="Arial" w:hAnsi="Arial" w:cs="Arial"/>
          <w:sz w:val="24"/>
          <w:szCs w:val="24"/>
          <w:lang w:val="es-ES_tradnl"/>
        </w:rPr>
        <w:t>Rejalaga</w:t>
      </w:r>
      <w:proofErr w:type="spellEnd"/>
      <w:r w:rsidRPr="00DB6D1E">
        <w:rPr>
          <w:rFonts w:ascii="Arial" w:hAnsi="Arial" w:cs="Arial"/>
          <w:sz w:val="24"/>
          <w:szCs w:val="24"/>
          <w:lang w:val="es-ES_tradnl"/>
        </w:rPr>
        <w:t xml:space="preserve"> Noguera, L.; Campos Roca, S. y Cardozo Aguilera, N.</w:t>
      </w:r>
      <w:r w:rsidR="00C246EB" w:rsidRPr="00DB6D1E">
        <w:rPr>
          <w:rFonts w:ascii="Arial" w:hAnsi="Arial" w:cs="Arial"/>
          <w:sz w:val="24"/>
          <w:szCs w:val="24"/>
          <w:lang w:val="es-ES_tradnl"/>
        </w:rPr>
        <w:t xml:space="preserve">R. </w:t>
      </w:r>
      <w:r w:rsidR="00A61305" w:rsidRPr="00DB6D1E">
        <w:rPr>
          <w:rFonts w:ascii="Arial" w:hAnsi="Arial" w:cs="Arial"/>
          <w:sz w:val="24"/>
          <w:szCs w:val="24"/>
          <w:lang w:val="es-ES_tradnl"/>
        </w:rPr>
        <w:t xml:space="preserve">2010.  </w:t>
      </w:r>
      <w:r w:rsidRPr="00DB6D1E">
        <w:rPr>
          <w:rFonts w:ascii="Arial" w:hAnsi="Arial" w:cs="Arial"/>
          <w:sz w:val="24"/>
          <w:szCs w:val="24"/>
          <w:lang w:val="es-ES_tradnl"/>
        </w:rPr>
        <w:t>Plan de Manejo del Fuego de la Región Occidental, Paraguay.</w:t>
      </w:r>
    </w:p>
    <w:p w:rsidR="00052A7B" w:rsidRPr="00A95BB6" w:rsidRDefault="00052A7B" w:rsidP="00052A7B">
      <w:pPr>
        <w:pStyle w:val="Prrafodelista"/>
        <w:spacing w:before="100" w:beforeAutospacing="1" w:after="100" w:afterAutospacing="1"/>
        <w:ind w:left="786"/>
        <w:rPr>
          <w:rFonts w:ascii="Arial" w:hAnsi="Arial" w:cs="Arial"/>
          <w:sz w:val="24"/>
          <w:szCs w:val="24"/>
          <w:lang w:val="es-PY"/>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lang w:val="en-US"/>
        </w:rPr>
      </w:pPr>
      <w:r w:rsidRPr="00DB6D1E">
        <w:rPr>
          <w:rFonts w:ascii="Arial" w:hAnsi="Arial" w:cs="Arial"/>
          <w:sz w:val="24"/>
          <w:szCs w:val="24"/>
          <w:lang w:val="en-US"/>
        </w:rPr>
        <w:t>Roy, D.P., Jin, Y., Lewis, P.E. and Justice, C.O., 2005, Prototyping a global algorithm for systematic fire affected area mapping using MODIS time series data. International Journal of Remote Sensing. Vol. 29, No. 8, 20 April 2008, 2433–2436</w:t>
      </w:r>
    </w:p>
    <w:p w:rsidR="00052A7B" w:rsidRPr="00052A7B" w:rsidRDefault="00052A7B" w:rsidP="00052A7B">
      <w:pPr>
        <w:pStyle w:val="Prrafodelista"/>
        <w:spacing w:before="100" w:beforeAutospacing="1" w:after="100" w:afterAutospacing="1"/>
        <w:ind w:left="786"/>
        <w:rPr>
          <w:rFonts w:ascii="Arial" w:hAnsi="Arial" w:cs="Arial"/>
          <w:sz w:val="24"/>
          <w:szCs w:val="24"/>
          <w:lang w:val="es-ES_tradnl"/>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r w:rsidRPr="00052A7B">
        <w:rPr>
          <w:rFonts w:ascii="Arial" w:hAnsi="Arial" w:cs="Arial"/>
          <w:sz w:val="24"/>
          <w:szCs w:val="24"/>
        </w:rPr>
        <w:t xml:space="preserve">Rojas, O.E.  </w:t>
      </w:r>
      <w:r w:rsidR="00A61305" w:rsidRPr="00DB6D1E">
        <w:rPr>
          <w:rFonts w:ascii="Arial" w:hAnsi="Arial" w:cs="Arial"/>
          <w:sz w:val="24"/>
          <w:szCs w:val="24"/>
        </w:rPr>
        <w:t xml:space="preserve">Septiembre de 2009. </w:t>
      </w:r>
      <w:r w:rsidRPr="00DB6D1E">
        <w:rPr>
          <w:rFonts w:ascii="Arial" w:hAnsi="Arial" w:cs="Arial"/>
          <w:sz w:val="24"/>
          <w:szCs w:val="24"/>
        </w:rPr>
        <w:t xml:space="preserve">Diagnóstico Nacional de Incendios forestales. PROPETÉN, SIPECIF, </w:t>
      </w:r>
      <w:proofErr w:type="spellStart"/>
      <w:r w:rsidRPr="00DB6D1E">
        <w:rPr>
          <w:rFonts w:ascii="Arial" w:hAnsi="Arial" w:cs="Arial"/>
          <w:sz w:val="24"/>
          <w:szCs w:val="24"/>
        </w:rPr>
        <w:t>The</w:t>
      </w:r>
      <w:proofErr w:type="spellEnd"/>
      <w:r w:rsidRPr="00DB6D1E">
        <w:rPr>
          <w:rFonts w:ascii="Arial" w:hAnsi="Arial" w:cs="Arial"/>
          <w:sz w:val="24"/>
          <w:szCs w:val="24"/>
        </w:rPr>
        <w:t xml:space="preserve"> </w:t>
      </w:r>
      <w:proofErr w:type="spellStart"/>
      <w:r w:rsidRPr="00DB6D1E">
        <w:rPr>
          <w:rFonts w:ascii="Arial" w:hAnsi="Arial" w:cs="Arial"/>
          <w:sz w:val="24"/>
          <w:szCs w:val="24"/>
        </w:rPr>
        <w:t>Nature</w:t>
      </w:r>
      <w:proofErr w:type="spellEnd"/>
      <w:r w:rsidRPr="00DB6D1E">
        <w:rPr>
          <w:rFonts w:ascii="Arial" w:hAnsi="Arial" w:cs="Arial"/>
          <w:sz w:val="24"/>
          <w:szCs w:val="24"/>
        </w:rPr>
        <w:t xml:space="preserve"> </w:t>
      </w:r>
      <w:proofErr w:type="spellStart"/>
      <w:r w:rsidRPr="00DB6D1E">
        <w:rPr>
          <w:rFonts w:ascii="Arial" w:hAnsi="Arial" w:cs="Arial"/>
          <w:sz w:val="24"/>
          <w:szCs w:val="24"/>
        </w:rPr>
        <w:t>Conservancy</w:t>
      </w:r>
      <w:proofErr w:type="spellEnd"/>
      <w:r w:rsidRPr="00DB6D1E">
        <w:rPr>
          <w:rFonts w:ascii="Arial" w:hAnsi="Arial" w:cs="Arial"/>
          <w:sz w:val="24"/>
          <w:szCs w:val="24"/>
        </w:rPr>
        <w:t xml:space="preserve">, USAID.  </w:t>
      </w:r>
      <w:r w:rsidRPr="00DB6D1E">
        <w:rPr>
          <w:rFonts w:ascii="Arial" w:hAnsi="Arial" w:cs="Arial"/>
          <w:sz w:val="24"/>
          <w:szCs w:val="24"/>
          <w:lang w:val="es-ES_tradnl"/>
        </w:rPr>
        <w:t>Guatemala, 93p.</w:t>
      </w:r>
    </w:p>
    <w:p w:rsidR="00052A7B" w:rsidRPr="00052A7B" w:rsidRDefault="00052A7B" w:rsidP="00052A7B">
      <w:pPr>
        <w:pStyle w:val="Prrafodelista"/>
        <w:spacing w:before="100" w:beforeAutospacing="1" w:after="100" w:afterAutospacing="1"/>
        <w:ind w:left="786"/>
        <w:rPr>
          <w:rFonts w:ascii="Arial" w:hAnsi="Arial" w:cs="Arial"/>
          <w:sz w:val="24"/>
          <w:szCs w:val="24"/>
          <w:lang w:val="es-ES_tradnl"/>
        </w:rPr>
      </w:pPr>
    </w:p>
    <w:p w:rsidR="00A41F65"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proofErr w:type="spellStart"/>
      <w:r w:rsidRPr="00C82D45">
        <w:rPr>
          <w:rFonts w:ascii="Arial" w:hAnsi="Arial" w:cs="Arial"/>
          <w:sz w:val="24"/>
          <w:szCs w:val="24"/>
          <w:lang w:val="en-US"/>
        </w:rPr>
        <w:t>Setzer</w:t>
      </w:r>
      <w:proofErr w:type="spellEnd"/>
      <w:r w:rsidRPr="00C82D45">
        <w:rPr>
          <w:rFonts w:ascii="Arial" w:hAnsi="Arial" w:cs="Arial"/>
          <w:sz w:val="24"/>
          <w:szCs w:val="24"/>
          <w:lang w:val="en-US"/>
        </w:rPr>
        <w:t xml:space="preserve">, A.W., </w:t>
      </w:r>
      <w:proofErr w:type="spellStart"/>
      <w:r w:rsidRPr="00C82D45">
        <w:rPr>
          <w:rFonts w:ascii="Arial" w:hAnsi="Arial" w:cs="Arial"/>
          <w:sz w:val="24"/>
          <w:szCs w:val="24"/>
          <w:lang w:val="en-US"/>
        </w:rPr>
        <w:t>Pereire</w:t>
      </w:r>
      <w:proofErr w:type="spellEnd"/>
      <w:r w:rsidRPr="00C82D45">
        <w:rPr>
          <w:rFonts w:ascii="Arial" w:hAnsi="Arial" w:cs="Arial"/>
          <w:sz w:val="24"/>
          <w:szCs w:val="24"/>
          <w:lang w:val="en-US"/>
        </w:rPr>
        <w:t xml:space="preserve">, </w:t>
      </w:r>
      <w:proofErr w:type="spellStart"/>
      <w:r w:rsidRPr="00C82D45">
        <w:rPr>
          <w:rFonts w:ascii="Arial" w:hAnsi="Arial" w:cs="Arial"/>
          <w:sz w:val="24"/>
          <w:szCs w:val="24"/>
          <w:lang w:val="en-US"/>
        </w:rPr>
        <w:t>M.C.</w:t>
      </w:r>
      <w:proofErr w:type="gramStart"/>
      <w:r w:rsidRPr="00C82D45">
        <w:rPr>
          <w:rFonts w:ascii="Arial" w:hAnsi="Arial" w:cs="Arial"/>
          <w:sz w:val="24"/>
          <w:szCs w:val="24"/>
          <w:lang w:val="en-US"/>
        </w:rPr>
        <w:t>,and</w:t>
      </w:r>
      <w:proofErr w:type="spellEnd"/>
      <w:proofErr w:type="gramEnd"/>
      <w:r w:rsidRPr="00C82D45">
        <w:rPr>
          <w:rFonts w:ascii="Arial" w:hAnsi="Arial" w:cs="Arial"/>
          <w:sz w:val="24"/>
          <w:szCs w:val="24"/>
          <w:lang w:val="en-US"/>
        </w:rPr>
        <w:t xml:space="preserve"> Pereira A.C.1994. </w:t>
      </w:r>
      <w:r w:rsidRPr="00DB6D1E">
        <w:rPr>
          <w:rFonts w:ascii="Arial" w:hAnsi="Arial" w:cs="Arial"/>
          <w:sz w:val="24"/>
          <w:szCs w:val="24"/>
          <w:lang w:val="en-US"/>
        </w:rPr>
        <w:t xml:space="preserve">Satellite studies of biomass burning in Amazonia-Some practical aspects. </w:t>
      </w:r>
      <w:proofErr w:type="spellStart"/>
      <w:r w:rsidRPr="00DB6D1E">
        <w:rPr>
          <w:rFonts w:ascii="Arial" w:hAnsi="Arial" w:cs="Arial"/>
          <w:sz w:val="24"/>
          <w:szCs w:val="24"/>
          <w:lang w:val="es-ES_tradnl"/>
        </w:rPr>
        <w:t>Remote</w:t>
      </w:r>
      <w:proofErr w:type="spellEnd"/>
      <w:r w:rsidRPr="00DB6D1E">
        <w:rPr>
          <w:rFonts w:ascii="Arial" w:hAnsi="Arial" w:cs="Arial"/>
          <w:sz w:val="24"/>
          <w:szCs w:val="24"/>
          <w:lang w:val="es-ES_tradnl"/>
        </w:rPr>
        <w:t xml:space="preserve"> </w:t>
      </w:r>
      <w:proofErr w:type="spellStart"/>
      <w:r w:rsidRPr="00DB6D1E">
        <w:rPr>
          <w:rFonts w:ascii="Arial" w:hAnsi="Arial" w:cs="Arial"/>
          <w:sz w:val="24"/>
          <w:szCs w:val="24"/>
          <w:lang w:val="es-ES_tradnl"/>
        </w:rPr>
        <w:t>Sensing</w:t>
      </w:r>
      <w:proofErr w:type="spellEnd"/>
      <w:r w:rsidRPr="00DB6D1E">
        <w:rPr>
          <w:rFonts w:ascii="Arial" w:hAnsi="Arial" w:cs="Arial"/>
          <w:sz w:val="24"/>
          <w:szCs w:val="24"/>
          <w:lang w:val="es-ES_tradnl"/>
        </w:rPr>
        <w:t xml:space="preserve"> </w:t>
      </w:r>
      <w:proofErr w:type="spellStart"/>
      <w:r w:rsidRPr="00DB6D1E">
        <w:rPr>
          <w:rFonts w:ascii="Arial" w:hAnsi="Arial" w:cs="Arial"/>
          <w:sz w:val="24"/>
          <w:szCs w:val="24"/>
          <w:lang w:val="es-ES_tradnl"/>
        </w:rPr>
        <w:t>Reviews</w:t>
      </w:r>
      <w:proofErr w:type="spellEnd"/>
      <w:r w:rsidRPr="00DB6D1E">
        <w:rPr>
          <w:rFonts w:ascii="Arial" w:hAnsi="Arial" w:cs="Arial"/>
          <w:sz w:val="24"/>
          <w:szCs w:val="24"/>
          <w:lang w:val="es-ES_tradnl"/>
        </w:rPr>
        <w:t>. 10:91- 103</w:t>
      </w:r>
    </w:p>
    <w:p w:rsidR="00052A7B" w:rsidRPr="00052A7B" w:rsidRDefault="00052A7B" w:rsidP="00052A7B">
      <w:pPr>
        <w:pStyle w:val="Prrafodelista"/>
        <w:rPr>
          <w:rFonts w:ascii="Arial" w:hAnsi="Arial" w:cs="Arial"/>
          <w:sz w:val="24"/>
          <w:szCs w:val="24"/>
          <w:lang w:val="es-ES_tradnl"/>
        </w:rPr>
      </w:pPr>
    </w:p>
    <w:p w:rsidR="00A41F65" w:rsidRDefault="00A41F65" w:rsidP="00052A7B">
      <w:pPr>
        <w:pStyle w:val="Prrafodelista"/>
        <w:numPr>
          <w:ilvl w:val="0"/>
          <w:numId w:val="27"/>
        </w:numPr>
        <w:spacing w:before="100" w:beforeAutospacing="1" w:after="100" w:afterAutospacing="1"/>
        <w:rPr>
          <w:rFonts w:ascii="Arial" w:hAnsi="Arial" w:cs="Arial"/>
          <w:sz w:val="24"/>
          <w:szCs w:val="24"/>
          <w:lang w:val="es-ES_tradnl"/>
        </w:rPr>
      </w:pPr>
      <w:r w:rsidRPr="00DB6D1E">
        <w:rPr>
          <w:rFonts w:ascii="Arial" w:hAnsi="Arial" w:cs="Arial"/>
          <w:sz w:val="24"/>
          <w:szCs w:val="24"/>
          <w:lang w:val="es-ES_tradnl"/>
        </w:rPr>
        <w:t xml:space="preserve">Torres Suarez, J., Selva Serrano, J., Arnau Tena, E., Catalá </w:t>
      </w:r>
      <w:proofErr w:type="spellStart"/>
      <w:r w:rsidRPr="00DB6D1E">
        <w:rPr>
          <w:rFonts w:ascii="Arial" w:hAnsi="Arial" w:cs="Arial"/>
          <w:sz w:val="24"/>
          <w:szCs w:val="24"/>
          <w:lang w:val="es-ES_tradnl"/>
        </w:rPr>
        <w:t>Miñana</w:t>
      </w:r>
      <w:proofErr w:type="spellEnd"/>
      <w:r w:rsidRPr="00DB6D1E">
        <w:rPr>
          <w:rFonts w:ascii="Arial" w:hAnsi="Arial" w:cs="Arial"/>
          <w:sz w:val="24"/>
          <w:szCs w:val="24"/>
          <w:lang w:val="es-ES_tradnl"/>
        </w:rPr>
        <w:t xml:space="preserve">, F., </w:t>
      </w:r>
      <w:proofErr w:type="spellStart"/>
      <w:r w:rsidRPr="00DB6D1E">
        <w:rPr>
          <w:rFonts w:ascii="Arial" w:hAnsi="Arial" w:cs="Arial"/>
          <w:sz w:val="24"/>
          <w:szCs w:val="24"/>
          <w:lang w:val="es-ES_tradnl"/>
        </w:rPr>
        <w:t>Cabanes</w:t>
      </w:r>
      <w:proofErr w:type="spellEnd"/>
      <w:r w:rsidRPr="00DB6D1E">
        <w:rPr>
          <w:rFonts w:ascii="Arial" w:hAnsi="Arial" w:cs="Arial"/>
          <w:sz w:val="24"/>
          <w:szCs w:val="24"/>
          <w:lang w:val="es-ES_tradnl"/>
        </w:rPr>
        <w:t xml:space="preserve"> Sánchez, M., Navarro </w:t>
      </w:r>
      <w:proofErr w:type="spellStart"/>
      <w:r w:rsidRPr="00DB6D1E">
        <w:rPr>
          <w:rFonts w:ascii="Arial" w:hAnsi="Arial" w:cs="Arial"/>
          <w:sz w:val="24"/>
          <w:szCs w:val="24"/>
          <w:lang w:val="es-ES_tradnl"/>
        </w:rPr>
        <w:t>Baixauli</w:t>
      </w:r>
      <w:proofErr w:type="spellEnd"/>
      <w:r w:rsidRPr="00DB6D1E">
        <w:rPr>
          <w:rFonts w:ascii="Arial" w:hAnsi="Arial" w:cs="Arial"/>
          <w:sz w:val="24"/>
          <w:szCs w:val="24"/>
          <w:lang w:val="es-ES_tradnl"/>
        </w:rPr>
        <w:t>, F.  Elaboración de Proyectos Básicos de Prevención de Incendios Forestales en el Ámbito de los Parques Nacionales, 13p.</w:t>
      </w:r>
    </w:p>
    <w:p w:rsidR="008F4BE6" w:rsidRPr="008F4BE6" w:rsidRDefault="008F4BE6" w:rsidP="008F4BE6">
      <w:pPr>
        <w:pStyle w:val="Prrafodelista"/>
        <w:rPr>
          <w:rFonts w:ascii="Arial" w:hAnsi="Arial" w:cs="Arial"/>
          <w:sz w:val="24"/>
          <w:szCs w:val="24"/>
          <w:lang w:val="es-ES_tradnl"/>
        </w:rPr>
      </w:pPr>
    </w:p>
    <w:p w:rsidR="00A41F65" w:rsidRPr="00DB6D1E" w:rsidRDefault="00A41F65" w:rsidP="00052A7B">
      <w:pPr>
        <w:pStyle w:val="Prrafodelista"/>
        <w:numPr>
          <w:ilvl w:val="0"/>
          <w:numId w:val="27"/>
        </w:numPr>
        <w:spacing w:before="100" w:beforeAutospacing="1" w:after="100" w:afterAutospacing="1"/>
        <w:rPr>
          <w:rFonts w:ascii="Arial" w:hAnsi="Arial" w:cs="Arial"/>
          <w:sz w:val="24"/>
          <w:szCs w:val="24"/>
          <w:lang w:val="en-US"/>
        </w:rPr>
      </w:pPr>
      <w:r w:rsidRPr="00DB6D1E">
        <w:rPr>
          <w:rFonts w:ascii="Arial" w:hAnsi="Arial" w:cs="Arial"/>
          <w:sz w:val="24"/>
          <w:szCs w:val="24"/>
          <w:lang w:val="en-US"/>
        </w:rPr>
        <w:t>Zhan et al., 2002</w:t>
      </w:r>
      <w:r w:rsidR="00A174FE">
        <w:rPr>
          <w:rFonts w:ascii="Arial" w:hAnsi="Arial" w:cs="Arial"/>
          <w:sz w:val="24"/>
          <w:szCs w:val="24"/>
          <w:lang w:val="en-US"/>
        </w:rPr>
        <w:t>.</w:t>
      </w:r>
      <w:r w:rsidRPr="00DB6D1E">
        <w:rPr>
          <w:rFonts w:ascii="Arial" w:hAnsi="Arial" w:cs="Arial"/>
          <w:sz w:val="24"/>
          <w:szCs w:val="24"/>
          <w:lang w:val="en-US"/>
        </w:rPr>
        <w:t xml:space="preserve"> </w:t>
      </w:r>
      <w:hyperlink r:id="rId23" w:history="1">
        <w:r w:rsidRPr="00DB6D1E">
          <w:rPr>
            <w:rFonts w:ascii="Arial" w:hAnsi="Arial" w:cs="Arial"/>
            <w:sz w:val="24"/>
            <w:szCs w:val="24"/>
            <w:lang w:val="en-US"/>
          </w:rPr>
          <w:t>Remote Sensing of Environment</w:t>
        </w:r>
      </w:hyperlink>
      <w:r w:rsidRPr="00DB6D1E">
        <w:rPr>
          <w:rFonts w:ascii="Arial" w:hAnsi="Arial" w:cs="Arial"/>
          <w:sz w:val="24"/>
          <w:szCs w:val="24"/>
          <w:lang w:val="en-US"/>
        </w:rPr>
        <w:t xml:space="preserve"> </w:t>
      </w:r>
      <w:hyperlink r:id="rId24" w:history="1">
        <w:r w:rsidRPr="00DB6D1E">
          <w:rPr>
            <w:rFonts w:ascii="Arial" w:hAnsi="Arial" w:cs="Arial"/>
            <w:sz w:val="24"/>
            <w:szCs w:val="24"/>
            <w:lang w:val="en-US"/>
          </w:rPr>
          <w:t>Volume 83, Issues 1-2</w:t>
        </w:r>
      </w:hyperlink>
      <w:r w:rsidRPr="00DB6D1E">
        <w:rPr>
          <w:rFonts w:ascii="Arial" w:hAnsi="Arial" w:cs="Arial"/>
          <w:sz w:val="24"/>
          <w:szCs w:val="24"/>
          <w:lang w:val="en-US"/>
        </w:rPr>
        <w:t>, November 2002, Pages 336-3.</w:t>
      </w:r>
    </w:p>
    <w:p w:rsidR="00E7282D" w:rsidRPr="00A41F65" w:rsidRDefault="00E7282D" w:rsidP="00377D39">
      <w:pPr>
        <w:spacing w:after="0"/>
        <w:rPr>
          <w:rFonts w:ascii="Arial" w:hAnsi="Arial" w:cs="Arial"/>
          <w:sz w:val="24"/>
          <w:szCs w:val="24"/>
          <w:lang w:val="en-US"/>
        </w:rPr>
      </w:pPr>
    </w:p>
    <w:p w:rsidR="00E7282D" w:rsidRPr="00A41F65" w:rsidRDefault="00E7282D" w:rsidP="00377D39">
      <w:pPr>
        <w:spacing w:after="0"/>
        <w:rPr>
          <w:rFonts w:ascii="Arial" w:hAnsi="Arial" w:cs="Arial"/>
          <w:sz w:val="24"/>
          <w:szCs w:val="24"/>
          <w:lang w:val="en-US"/>
        </w:rPr>
      </w:pPr>
    </w:p>
    <w:p w:rsidR="00E7282D" w:rsidRPr="00A41F65" w:rsidRDefault="00E7282D" w:rsidP="00377D39">
      <w:pPr>
        <w:spacing w:after="0"/>
        <w:rPr>
          <w:rFonts w:ascii="Arial" w:hAnsi="Arial" w:cs="Arial"/>
          <w:sz w:val="24"/>
          <w:szCs w:val="24"/>
          <w:lang w:val="en-US"/>
        </w:rPr>
      </w:pPr>
    </w:p>
    <w:p w:rsidR="00511161" w:rsidRPr="00A41F65" w:rsidRDefault="00511161" w:rsidP="00377D39">
      <w:pPr>
        <w:spacing w:after="0"/>
        <w:rPr>
          <w:rFonts w:ascii="Arial" w:hAnsi="Arial" w:cs="Arial"/>
          <w:sz w:val="24"/>
          <w:szCs w:val="24"/>
          <w:lang w:val="en-US"/>
        </w:rPr>
      </w:pPr>
    </w:p>
    <w:p w:rsidR="00456DED" w:rsidRPr="00A41F65" w:rsidRDefault="00456DED" w:rsidP="00456DED">
      <w:pPr>
        <w:spacing w:after="0"/>
        <w:rPr>
          <w:rFonts w:ascii="Arial" w:hAnsi="Arial" w:cs="Arial"/>
          <w:sz w:val="24"/>
          <w:szCs w:val="24"/>
          <w:lang w:val="en-US"/>
        </w:rPr>
      </w:pPr>
    </w:p>
    <w:sectPr w:rsidR="00456DED" w:rsidRPr="00A41F65" w:rsidSect="00C731A0">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9A2" w:rsidRDefault="005019A2" w:rsidP="00205B4E">
      <w:pPr>
        <w:spacing w:after="0" w:line="240" w:lineRule="auto"/>
      </w:pPr>
      <w:r>
        <w:separator/>
      </w:r>
    </w:p>
  </w:endnote>
  <w:endnote w:type="continuationSeparator" w:id="0">
    <w:p w:rsidR="005019A2" w:rsidRDefault="005019A2" w:rsidP="00205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izQuadrata BT">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2266"/>
      <w:docPartObj>
        <w:docPartGallery w:val="Page Numbers (Bottom of Page)"/>
        <w:docPartUnique/>
      </w:docPartObj>
    </w:sdtPr>
    <w:sdtContent>
      <w:p w:rsidR="005019A2" w:rsidRDefault="00553F55">
        <w:pPr>
          <w:pStyle w:val="Piedepgina"/>
          <w:jc w:val="center"/>
        </w:pPr>
        <w:fldSimple w:instr=" PAGE   \* MERGEFORMAT ">
          <w:r w:rsidR="00A95BB6">
            <w:rPr>
              <w:noProof/>
            </w:rPr>
            <w:t>26</w:t>
          </w:r>
        </w:fldSimple>
      </w:p>
    </w:sdtContent>
  </w:sdt>
  <w:p w:rsidR="005019A2" w:rsidRDefault="005019A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9A2" w:rsidRDefault="005019A2" w:rsidP="00205B4E">
      <w:pPr>
        <w:spacing w:after="0" w:line="240" w:lineRule="auto"/>
      </w:pPr>
      <w:r>
        <w:separator/>
      </w:r>
    </w:p>
  </w:footnote>
  <w:footnote w:type="continuationSeparator" w:id="0">
    <w:p w:rsidR="005019A2" w:rsidRDefault="005019A2" w:rsidP="00205B4E">
      <w:pPr>
        <w:spacing w:after="0" w:line="240" w:lineRule="auto"/>
      </w:pPr>
      <w:r>
        <w:continuationSeparator/>
      </w:r>
    </w:p>
  </w:footnote>
  <w:footnote w:id="1">
    <w:p w:rsidR="005019A2" w:rsidRPr="0023542E" w:rsidRDefault="005019A2">
      <w:pPr>
        <w:pStyle w:val="Textonotapie"/>
      </w:pPr>
      <w:r>
        <w:rPr>
          <w:rStyle w:val="Refdenotaalpie"/>
        </w:rPr>
        <w:footnoteRef/>
      </w:r>
      <w:r>
        <w:t xml:space="preserve"> </w:t>
      </w:r>
      <w:r w:rsidRPr="005B55E2">
        <w:rPr>
          <w:sz w:val="16"/>
          <w:szCs w:val="16"/>
        </w:rPr>
        <w:t>El autor realizó una compilación y adaptación de las</w:t>
      </w:r>
      <w:r>
        <w:t xml:space="preserve"> </w:t>
      </w:r>
      <w:r w:rsidRPr="005B55E2">
        <w:rPr>
          <w:i/>
          <w:iCs/>
          <w:sz w:val="16"/>
          <w:szCs w:val="16"/>
        </w:rPr>
        <w:t>Metodologías para la Evaluación de Áreas Afectadas por Incendios Forestales. Proyecto FAO/TCP/GUA/2903</w:t>
      </w:r>
      <w:r>
        <w:rPr>
          <w:i/>
          <w:iCs/>
          <w:sz w:val="16"/>
          <w:szCs w:val="16"/>
        </w:rPr>
        <w:t>.  Departamento de Petén, Guatemala, 2005.</w:t>
      </w:r>
    </w:p>
  </w:footnote>
  <w:footnote w:id="2">
    <w:p w:rsidR="005019A2" w:rsidRPr="00283BB9" w:rsidRDefault="005019A2">
      <w:pPr>
        <w:pStyle w:val="Textonotapie"/>
        <w:rPr>
          <w:sz w:val="16"/>
          <w:szCs w:val="16"/>
        </w:rPr>
      </w:pPr>
      <w:r w:rsidRPr="00283BB9">
        <w:rPr>
          <w:rStyle w:val="Refdenotaalpie"/>
          <w:sz w:val="16"/>
          <w:szCs w:val="16"/>
        </w:rPr>
        <w:footnoteRef/>
      </w:r>
      <w:r w:rsidRPr="00283BB9">
        <w:rPr>
          <w:sz w:val="16"/>
          <w:szCs w:val="16"/>
        </w:rPr>
        <w:t xml:space="preserve"> Diagnóstico Departamental de Boquerón, 2007.</w:t>
      </w:r>
    </w:p>
  </w:footnote>
  <w:footnote w:id="3">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7º de la Constitución Nacional – </w:t>
      </w:r>
      <w:r w:rsidRPr="00D03CCC">
        <w:rPr>
          <w:i/>
          <w:sz w:val="16"/>
          <w:szCs w:val="16"/>
        </w:rPr>
        <w:t>Del derecho al ambiente adecuado</w:t>
      </w:r>
      <w:r w:rsidRPr="00D03CCC">
        <w:rPr>
          <w:sz w:val="16"/>
          <w:szCs w:val="16"/>
        </w:rPr>
        <w:t>.-</w:t>
      </w:r>
    </w:p>
  </w:footnote>
  <w:footnote w:id="4">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8º de la Constitución Nacional – </w:t>
      </w:r>
      <w:r w:rsidRPr="00D03CCC">
        <w:rPr>
          <w:i/>
          <w:sz w:val="16"/>
          <w:szCs w:val="16"/>
        </w:rPr>
        <w:t>De la protección ambiental</w:t>
      </w:r>
      <w:r w:rsidRPr="00D03CCC">
        <w:rPr>
          <w:sz w:val="16"/>
          <w:szCs w:val="16"/>
        </w:rPr>
        <w:t>.-</w:t>
      </w:r>
    </w:p>
  </w:footnote>
  <w:footnote w:id="5">
    <w:p w:rsidR="005019A2" w:rsidRPr="00D03CCC" w:rsidRDefault="005019A2" w:rsidP="00205B4E">
      <w:pPr>
        <w:pStyle w:val="Textonotapie"/>
        <w:jc w:val="both"/>
        <w:rPr>
          <w:sz w:val="16"/>
          <w:szCs w:val="16"/>
        </w:rPr>
      </w:pPr>
      <w:r w:rsidRPr="00D03CCC">
        <w:rPr>
          <w:rStyle w:val="Refdenotaalpie"/>
          <w:rFonts w:eastAsia="Calibri"/>
          <w:sz w:val="16"/>
          <w:szCs w:val="16"/>
        </w:rPr>
        <w:footnoteRef/>
      </w:r>
      <w:r w:rsidRPr="00D03CCC">
        <w:rPr>
          <w:rStyle w:val="Refdenotaalpie"/>
          <w:rFonts w:eastAsia="Calibri"/>
          <w:sz w:val="16"/>
          <w:szCs w:val="16"/>
        </w:rPr>
        <w:t xml:space="preserve"> </w:t>
      </w:r>
      <w:r w:rsidRPr="00D03CCC">
        <w:rPr>
          <w:sz w:val="16"/>
          <w:szCs w:val="16"/>
        </w:rPr>
        <w:t xml:space="preserve">Ley No. 251/93 – </w:t>
      </w:r>
      <w:r w:rsidRPr="00D03CCC">
        <w:rPr>
          <w:i/>
          <w:sz w:val="16"/>
          <w:szCs w:val="16"/>
        </w:rPr>
        <w:t>Que aprueba el Convenio sobre Cambio Climático adoptado durante la Conferencia de las Naciones Unidas sobre Medio Ambiente y Desarrollo, celebrada en la ciudad de Río de Janeiro, Brasil</w:t>
      </w:r>
      <w:r w:rsidRPr="00D03CCC">
        <w:rPr>
          <w:sz w:val="16"/>
          <w:szCs w:val="16"/>
        </w:rPr>
        <w:t>.-</w:t>
      </w:r>
    </w:p>
  </w:footnote>
  <w:footnote w:id="6">
    <w:p w:rsidR="005019A2" w:rsidRPr="00D03CCC" w:rsidRDefault="005019A2" w:rsidP="00205B4E">
      <w:pPr>
        <w:pStyle w:val="Textonotapie"/>
        <w:jc w:val="both"/>
        <w:rPr>
          <w:sz w:val="16"/>
          <w:szCs w:val="16"/>
        </w:rPr>
      </w:pPr>
      <w:r w:rsidRPr="00D03CCC">
        <w:rPr>
          <w:rStyle w:val="Refdenotaalpie"/>
          <w:rFonts w:eastAsia="Calibri"/>
          <w:sz w:val="16"/>
          <w:szCs w:val="16"/>
        </w:rPr>
        <w:footnoteRef/>
      </w:r>
      <w:r w:rsidRPr="00D03CCC">
        <w:rPr>
          <w:rStyle w:val="Refdenotaalpie"/>
          <w:rFonts w:eastAsia="Calibri"/>
          <w:sz w:val="16"/>
          <w:szCs w:val="16"/>
        </w:rPr>
        <w:t xml:space="preserve"> </w:t>
      </w:r>
      <w:r w:rsidRPr="00D03CCC">
        <w:rPr>
          <w:sz w:val="16"/>
          <w:szCs w:val="16"/>
        </w:rPr>
        <w:t xml:space="preserve">Art. 4º – </w:t>
      </w:r>
      <w:r w:rsidRPr="00D03CCC">
        <w:rPr>
          <w:i/>
          <w:sz w:val="16"/>
          <w:szCs w:val="16"/>
        </w:rPr>
        <w:t>Compromisos</w:t>
      </w:r>
      <w:r w:rsidRPr="00D03CCC">
        <w:rPr>
          <w:sz w:val="16"/>
          <w:szCs w:val="16"/>
        </w:rPr>
        <w:t>, Inc. d) de la Ley No. 251/93.-</w:t>
      </w:r>
    </w:p>
  </w:footnote>
  <w:footnote w:id="7">
    <w:p w:rsidR="005019A2" w:rsidRPr="00D03CCC" w:rsidRDefault="005019A2" w:rsidP="00205B4E">
      <w:pPr>
        <w:pStyle w:val="Textonotapie"/>
        <w:jc w:val="both"/>
        <w:rPr>
          <w:sz w:val="16"/>
          <w:szCs w:val="16"/>
        </w:rPr>
      </w:pPr>
      <w:r w:rsidRPr="002C5275">
        <w:rPr>
          <w:rStyle w:val="Refdenotaalpie"/>
          <w:rFonts w:ascii="Calibri" w:eastAsia="Calibri" w:hAnsi="Calibri"/>
        </w:rPr>
        <w:footnoteRef/>
      </w:r>
      <w:r w:rsidRPr="002C5275">
        <w:rPr>
          <w:rStyle w:val="Refdenotaalpie"/>
          <w:rFonts w:ascii="Calibri" w:eastAsia="Calibri" w:hAnsi="Calibri"/>
        </w:rPr>
        <w:t xml:space="preserve"> </w:t>
      </w:r>
      <w:r w:rsidRPr="00D03CCC">
        <w:rPr>
          <w:sz w:val="16"/>
          <w:szCs w:val="16"/>
        </w:rPr>
        <w:t xml:space="preserve">Art. 4º – </w:t>
      </w:r>
      <w:r w:rsidRPr="00D03CCC">
        <w:rPr>
          <w:i/>
          <w:sz w:val="16"/>
          <w:szCs w:val="16"/>
        </w:rPr>
        <w:t>Compromisos</w:t>
      </w:r>
      <w:r w:rsidRPr="00D03CCC">
        <w:rPr>
          <w:sz w:val="16"/>
          <w:szCs w:val="16"/>
        </w:rPr>
        <w:t>, Inc. d) de la Ley No. 251/93.-</w:t>
      </w:r>
    </w:p>
    <w:p w:rsidR="005019A2" w:rsidRPr="00D03CCC" w:rsidRDefault="005019A2" w:rsidP="00205B4E">
      <w:pPr>
        <w:pStyle w:val="Textonotapie"/>
        <w:jc w:val="both"/>
        <w:rPr>
          <w:sz w:val="16"/>
          <w:szCs w:val="16"/>
        </w:rPr>
      </w:pPr>
      <w:r w:rsidRPr="00D03CCC">
        <w:rPr>
          <w:sz w:val="16"/>
          <w:szCs w:val="16"/>
          <w:lang w:val="es-ES_tradnl"/>
        </w:rPr>
        <w:t xml:space="preserve">Este convenio define lo que ha de entenderse por </w:t>
      </w:r>
      <w:r w:rsidRPr="00D03CCC">
        <w:rPr>
          <w:i/>
          <w:sz w:val="16"/>
          <w:szCs w:val="16"/>
          <w:lang w:val="es-ES_tradnl"/>
        </w:rPr>
        <w:t>"gases de efecto invernadero"</w:t>
      </w:r>
      <w:r w:rsidRPr="00D03CCC">
        <w:rPr>
          <w:sz w:val="16"/>
          <w:szCs w:val="16"/>
          <w:lang w:val="es-ES_tradnl"/>
        </w:rPr>
        <w:t>, estableciendo que los mismos se refieren a</w:t>
      </w:r>
      <w:r w:rsidRPr="00D03CCC">
        <w:rPr>
          <w:i/>
          <w:sz w:val="16"/>
          <w:szCs w:val="16"/>
          <w:lang w:val="es-ES_tradnl"/>
        </w:rPr>
        <w:t xml:space="preserve"> </w:t>
      </w:r>
      <w:r w:rsidRPr="00D03CCC">
        <w:rPr>
          <w:sz w:val="16"/>
          <w:szCs w:val="16"/>
          <w:lang w:val="es-ES_tradnl"/>
        </w:rPr>
        <w:t>aquellos componentes gaseosos en la atmósfera, tanto naturales como antropógenos, que absorben y remiten radiación infrarroja.-</w:t>
      </w:r>
    </w:p>
  </w:footnote>
  <w:footnote w:id="8">
    <w:p w:rsidR="005019A2" w:rsidRPr="00D03CCC" w:rsidRDefault="005019A2" w:rsidP="00205B4E">
      <w:pPr>
        <w:rPr>
          <w:sz w:val="16"/>
          <w:szCs w:val="16"/>
          <w:lang w:val="es-ES_tradnl"/>
        </w:rPr>
      </w:pPr>
      <w:r w:rsidRPr="00D03CCC">
        <w:rPr>
          <w:rStyle w:val="Refdenotaalpie"/>
          <w:sz w:val="16"/>
          <w:szCs w:val="16"/>
        </w:rPr>
        <w:footnoteRef/>
      </w:r>
      <w:r w:rsidRPr="00D03CCC">
        <w:rPr>
          <w:sz w:val="16"/>
          <w:szCs w:val="16"/>
          <w:lang w:val="es-MX"/>
        </w:rPr>
        <w:t xml:space="preserve"> </w:t>
      </w:r>
      <w:r w:rsidRPr="00D03CCC">
        <w:rPr>
          <w:sz w:val="16"/>
          <w:szCs w:val="16"/>
          <w:lang w:val="es-ES_tradnl"/>
        </w:rPr>
        <w:t>Art. 137º – De la supremacía de la Constitución: La Ley Suprema de la República, es la Constitución.  Esta, los tratados, convenios y acuerdos internacionales aprobados y ratificados, las leyes dictadas por el Congreso y otras disposiciones jurídicas de inferior jerarquía, sancionadas en consecuencia, integran el derecho positivo nacional en el orden de prelación enunciado. Quien quiera que intente cambiar dicho orden, al margen de los procedimientos previstos en esta Constitución, incurrirá en los delitos que se tipificarán y penarán en la ley.  Esta Constitución no perderá su vigencia ni dejará de observarse por actos de fuerza o fuera derogada por cualquier otro medio distinto del que ella dispone. Carecen de validez todas las disposiciones o actos de autoridad opuestos a lo establecido en esta Constitución.-</w:t>
      </w:r>
    </w:p>
  </w:footnote>
  <w:footnote w:id="9">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1º de la Ley 422/73.-</w:t>
      </w:r>
    </w:p>
  </w:footnote>
  <w:footnote w:id="10">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12º Inc. ll) de la Ley 422/73.-</w:t>
      </w:r>
    </w:p>
  </w:footnote>
  <w:footnote w:id="11">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29º de la Ley 422/73.-</w:t>
      </w:r>
    </w:p>
  </w:footnote>
  <w:footnote w:id="12">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30º de la Ley 422/73.-</w:t>
      </w:r>
    </w:p>
  </w:footnote>
  <w:footnote w:id="13">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53º Inc. e) de la Ley 422/73.-</w:t>
      </w:r>
    </w:p>
  </w:footnote>
  <w:footnote w:id="14">
    <w:p w:rsidR="005019A2" w:rsidRPr="00D03CCC" w:rsidRDefault="005019A2" w:rsidP="00205B4E">
      <w:pPr>
        <w:pStyle w:val="Textonotapie"/>
        <w:rPr>
          <w:sz w:val="16"/>
          <w:szCs w:val="16"/>
        </w:rPr>
      </w:pPr>
      <w:r w:rsidRPr="00D03CCC">
        <w:rPr>
          <w:rStyle w:val="Refdenotaalpie"/>
          <w:rFonts w:eastAsia="Calibri"/>
          <w:sz w:val="16"/>
          <w:szCs w:val="16"/>
        </w:rPr>
        <w:footnoteRef/>
      </w:r>
      <w:r w:rsidRPr="00D03CCC">
        <w:rPr>
          <w:sz w:val="16"/>
          <w:szCs w:val="16"/>
        </w:rPr>
        <w:t xml:space="preserve"> Art. 54º Inc</w:t>
      </w:r>
      <w:r>
        <w:rPr>
          <w:sz w:val="16"/>
          <w:szCs w:val="16"/>
        </w:rPr>
        <w:t>iso</w:t>
      </w:r>
      <w:r w:rsidRPr="00D03CCC">
        <w:rPr>
          <w:sz w:val="16"/>
          <w:szCs w:val="16"/>
        </w:rPr>
        <w:t>s. a), b), c), d) de la Ley 422/73.-</w:t>
      </w:r>
    </w:p>
  </w:footnote>
  <w:footnote w:id="15">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1º de la Ley No. 1863/01.-</w:t>
      </w:r>
    </w:p>
  </w:footnote>
  <w:footnote w:id="16">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1º de la Ley 294/93.-</w:t>
      </w:r>
    </w:p>
  </w:footnote>
  <w:footnote w:id="17">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7º Inc. b) de la Ley 294/93.-</w:t>
      </w:r>
    </w:p>
  </w:footnote>
  <w:footnote w:id="18">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1º de la Ley 716/96.-</w:t>
      </w:r>
    </w:p>
  </w:footnote>
  <w:footnote w:id="19">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4º de la Ley 716/96.-</w:t>
      </w:r>
    </w:p>
  </w:footnote>
  <w:footnote w:id="20">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202º del Código Penal.-</w:t>
      </w:r>
    </w:p>
  </w:footnote>
  <w:footnote w:id="21">
    <w:p w:rsidR="005019A2" w:rsidRPr="0038217D" w:rsidRDefault="005019A2" w:rsidP="00205B4E">
      <w:pPr>
        <w:pStyle w:val="Textonotapie"/>
        <w:rPr>
          <w:sz w:val="16"/>
          <w:szCs w:val="16"/>
        </w:rPr>
      </w:pPr>
      <w:r w:rsidRPr="0038217D">
        <w:rPr>
          <w:rStyle w:val="Refdenotaalpie"/>
          <w:rFonts w:eastAsia="Calibri"/>
          <w:sz w:val="16"/>
          <w:szCs w:val="16"/>
        </w:rPr>
        <w:footnoteRef/>
      </w:r>
      <w:r w:rsidRPr="0038217D">
        <w:rPr>
          <w:sz w:val="16"/>
          <w:szCs w:val="16"/>
        </w:rPr>
        <w:t xml:space="preserve"> Art. 203º Inc. 1º del Código Penal.-</w:t>
      </w:r>
    </w:p>
  </w:footnote>
  <w:footnote w:id="22">
    <w:p w:rsidR="005019A2" w:rsidRPr="00E83513" w:rsidRDefault="005019A2" w:rsidP="00205B4E">
      <w:pPr>
        <w:pStyle w:val="Textonotapie"/>
        <w:rPr>
          <w:sz w:val="16"/>
          <w:szCs w:val="16"/>
        </w:rPr>
      </w:pPr>
      <w:r w:rsidRPr="00E83513">
        <w:rPr>
          <w:rStyle w:val="Refdenotaalpie"/>
          <w:rFonts w:eastAsia="Calibri"/>
          <w:sz w:val="16"/>
          <w:szCs w:val="16"/>
        </w:rPr>
        <w:footnoteRef/>
      </w:r>
      <w:r w:rsidRPr="00E83513">
        <w:rPr>
          <w:sz w:val="16"/>
          <w:szCs w:val="16"/>
        </w:rPr>
        <w:t xml:space="preserve"> Art. 18º Inc. ñ) de la Ley 1294/87 – Orgánica Municipal.-</w:t>
      </w:r>
    </w:p>
  </w:footnote>
  <w:footnote w:id="23">
    <w:p w:rsidR="005019A2" w:rsidRPr="00E83513" w:rsidRDefault="005019A2" w:rsidP="00205B4E">
      <w:pPr>
        <w:pStyle w:val="Textonotapie"/>
        <w:rPr>
          <w:sz w:val="16"/>
          <w:szCs w:val="16"/>
        </w:rPr>
      </w:pPr>
      <w:r w:rsidRPr="00E83513">
        <w:rPr>
          <w:rStyle w:val="Refdenotaalpie"/>
          <w:rFonts w:eastAsia="Calibri"/>
          <w:sz w:val="16"/>
          <w:szCs w:val="16"/>
        </w:rPr>
        <w:footnoteRef/>
      </w:r>
      <w:r w:rsidRPr="00E83513">
        <w:rPr>
          <w:sz w:val="16"/>
          <w:szCs w:val="16"/>
        </w:rPr>
        <w:t xml:space="preserve"> Art. 12º </w:t>
      </w:r>
      <w:proofErr w:type="spellStart"/>
      <w:r w:rsidRPr="00E83513">
        <w:rPr>
          <w:sz w:val="16"/>
          <w:szCs w:val="16"/>
        </w:rPr>
        <w:t>Incs</w:t>
      </w:r>
      <w:proofErr w:type="spellEnd"/>
      <w:r w:rsidRPr="00E83513">
        <w:rPr>
          <w:sz w:val="16"/>
          <w:szCs w:val="16"/>
        </w:rPr>
        <w:t>. c), d), k), n), y o), de la Ley 1561/00.-</w:t>
      </w:r>
    </w:p>
  </w:footnote>
  <w:footnote w:id="24">
    <w:p w:rsidR="005019A2" w:rsidRPr="00E83513" w:rsidRDefault="005019A2" w:rsidP="00205B4E">
      <w:pPr>
        <w:pStyle w:val="Textonotapie"/>
        <w:rPr>
          <w:sz w:val="16"/>
          <w:szCs w:val="16"/>
        </w:rPr>
      </w:pPr>
      <w:r w:rsidRPr="00E83513">
        <w:rPr>
          <w:rStyle w:val="Refdenotaalpie"/>
          <w:rFonts w:eastAsia="Calibri"/>
          <w:sz w:val="16"/>
          <w:szCs w:val="16"/>
        </w:rPr>
        <w:footnoteRef/>
      </w:r>
      <w:r w:rsidRPr="00E83513">
        <w:rPr>
          <w:sz w:val="16"/>
          <w:szCs w:val="16"/>
        </w:rPr>
        <w:t xml:space="preserve"> Art. 1º de la Resolución No. 232/01.-</w:t>
      </w:r>
    </w:p>
  </w:footnote>
  <w:footnote w:id="25">
    <w:p w:rsidR="005019A2" w:rsidRPr="005E14E1" w:rsidRDefault="005019A2" w:rsidP="00205B4E">
      <w:pPr>
        <w:pStyle w:val="Textonotapie"/>
        <w:rPr>
          <w:rFonts w:ascii="Calibri" w:hAnsi="Calibri"/>
        </w:rPr>
      </w:pPr>
      <w:r w:rsidRPr="005E14E1">
        <w:rPr>
          <w:rStyle w:val="Refdenotaalpie"/>
          <w:rFonts w:ascii="Calibri" w:eastAsia="Calibri" w:hAnsi="Calibri"/>
        </w:rPr>
        <w:footnoteRef/>
      </w:r>
      <w:r w:rsidRPr="005E14E1">
        <w:rPr>
          <w:rFonts w:ascii="Calibri" w:hAnsi="Calibri"/>
        </w:rPr>
        <w:t xml:space="preserve"> Art. 3º de </w:t>
      </w:r>
      <w:smartTag w:uri="urn:schemas-microsoft-com:office:smarttags" w:element="PersonName">
        <w:smartTagPr>
          <w:attr w:name="ProductID" w:val="la Resoluci￳n No."/>
        </w:smartTagPr>
        <w:r w:rsidRPr="005E14E1">
          <w:rPr>
            <w:rFonts w:ascii="Calibri" w:hAnsi="Calibri"/>
          </w:rPr>
          <w:t>la Resolución No.</w:t>
        </w:r>
      </w:smartTag>
      <w:r w:rsidRPr="005E14E1">
        <w:rPr>
          <w:rFonts w:ascii="Calibri" w:hAnsi="Calibri"/>
        </w:rPr>
        <w:t xml:space="preserve"> 232/01.-</w:t>
      </w:r>
    </w:p>
  </w:footnote>
  <w:footnote w:id="26">
    <w:p w:rsidR="005019A2" w:rsidRPr="005E14E1" w:rsidRDefault="005019A2" w:rsidP="00205B4E">
      <w:pPr>
        <w:pStyle w:val="Textonotapie"/>
        <w:rPr>
          <w:rFonts w:ascii="Calibri" w:hAnsi="Calibri"/>
        </w:rPr>
      </w:pPr>
      <w:r w:rsidRPr="005E14E1">
        <w:rPr>
          <w:rStyle w:val="Refdenotaalpie"/>
          <w:rFonts w:ascii="Calibri" w:eastAsia="Calibri" w:hAnsi="Calibri"/>
        </w:rPr>
        <w:footnoteRef/>
      </w:r>
      <w:r w:rsidRPr="005E14E1">
        <w:rPr>
          <w:rFonts w:ascii="Calibri" w:hAnsi="Calibri"/>
        </w:rPr>
        <w:t xml:space="preserve"> Art. 4º de </w:t>
      </w:r>
      <w:smartTag w:uri="urn:schemas-microsoft-com:office:smarttags" w:element="PersonName">
        <w:smartTagPr>
          <w:attr w:name="ProductID" w:val="la Resoluci￳n No."/>
        </w:smartTagPr>
        <w:r w:rsidRPr="005E14E1">
          <w:rPr>
            <w:rFonts w:ascii="Calibri" w:hAnsi="Calibri"/>
          </w:rPr>
          <w:t>la Resolución No.</w:t>
        </w:r>
      </w:smartTag>
      <w:r w:rsidRPr="005E14E1">
        <w:rPr>
          <w:rFonts w:ascii="Calibri" w:hAnsi="Calibri"/>
        </w:rPr>
        <w:t xml:space="preserve"> 232/01.-</w:t>
      </w:r>
    </w:p>
  </w:footnote>
  <w:footnote w:id="27">
    <w:p w:rsidR="005019A2" w:rsidRPr="005E14E1" w:rsidRDefault="005019A2" w:rsidP="00205B4E">
      <w:pPr>
        <w:pStyle w:val="Textonotapie"/>
        <w:rPr>
          <w:rFonts w:ascii="Calibri" w:hAnsi="Calibri"/>
        </w:rPr>
      </w:pPr>
      <w:r w:rsidRPr="005E14E1">
        <w:rPr>
          <w:rStyle w:val="Refdenotaalpie"/>
          <w:rFonts w:ascii="Calibri" w:eastAsia="Calibri" w:hAnsi="Calibri"/>
        </w:rPr>
        <w:footnoteRef/>
      </w:r>
      <w:r w:rsidRPr="005E14E1">
        <w:rPr>
          <w:rFonts w:ascii="Calibri" w:hAnsi="Calibri"/>
        </w:rPr>
        <w:t xml:space="preserve"> Art. 5º de </w:t>
      </w:r>
      <w:smartTag w:uri="urn:schemas-microsoft-com:office:smarttags" w:element="PersonName">
        <w:smartTagPr>
          <w:attr w:name="ProductID" w:val="la Resoluci￳n No."/>
        </w:smartTagPr>
        <w:r w:rsidRPr="005E14E1">
          <w:rPr>
            <w:rFonts w:ascii="Calibri" w:hAnsi="Calibri"/>
          </w:rPr>
          <w:t>la Resolución No.</w:t>
        </w:r>
      </w:smartTag>
      <w:r w:rsidRPr="005E14E1">
        <w:rPr>
          <w:rFonts w:ascii="Calibri" w:hAnsi="Calibri"/>
        </w:rPr>
        <w:t xml:space="preserve"> 232/01.-</w:t>
      </w:r>
    </w:p>
  </w:footnote>
  <w:footnote w:id="28">
    <w:p w:rsidR="005019A2" w:rsidRPr="00BA7CF2" w:rsidRDefault="005019A2" w:rsidP="00205B4E">
      <w:pPr>
        <w:pStyle w:val="Textonotapie"/>
      </w:pPr>
      <w:r w:rsidRPr="005E14E1">
        <w:rPr>
          <w:rStyle w:val="Refdenotaalpie"/>
          <w:rFonts w:ascii="Calibri" w:eastAsia="Calibri" w:hAnsi="Calibri"/>
        </w:rPr>
        <w:footnoteRef/>
      </w:r>
      <w:r w:rsidRPr="005E14E1">
        <w:rPr>
          <w:rFonts w:ascii="Calibri" w:hAnsi="Calibri"/>
        </w:rPr>
        <w:t xml:space="preserve"> Art. 6º de </w:t>
      </w:r>
      <w:smartTag w:uri="urn:schemas-microsoft-com:office:smarttags" w:element="PersonName">
        <w:smartTagPr>
          <w:attr w:name="ProductID" w:val="la Resoluci￳n No."/>
        </w:smartTagPr>
        <w:r w:rsidRPr="005E14E1">
          <w:rPr>
            <w:rFonts w:ascii="Calibri" w:hAnsi="Calibri"/>
          </w:rPr>
          <w:t>la Resolución No.</w:t>
        </w:r>
      </w:smartTag>
      <w:r w:rsidRPr="005E14E1">
        <w:rPr>
          <w:rFonts w:ascii="Calibri" w:hAnsi="Calibri"/>
        </w:rPr>
        <w:t xml:space="preserve"> 232/01.-</w:t>
      </w:r>
    </w:p>
  </w:footnote>
  <w:footnote w:id="29">
    <w:p w:rsidR="005019A2" w:rsidRPr="00431603" w:rsidRDefault="005019A2" w:rsidP="00431603">
      <w:pPr>
        <w:autoSpaceDE w:val="0"/>
        <w:autoSpaceDN w:val="0"/>
        <w:adjustRightInd w:val="0"/>
        <w:spacing w:after="0" w:line="240" w:lineRule="auto"/>
        <w:jc w:val="left"/>
      </w:pPr>
      <w:r w:rsidRPr="00431603">
        <w:rPr>
          <w:rStyle w:val="Refdenotaalpie"/>
          <w:sz w:val="16"/>
          <w:szCs w:val="16"/>
        </w:rPr>
        <w:footnoteRef/>
      </w:r>
      <w:r w:rsidRPr="00431603">
        <w:rPr>
          <w:sz w:val="16"/>
          <w:szCs w:val="16"/>
        </w:rPr>
        <w:t xml:space="preserve"> </w:t>
      </w:r>
      <w:r w:rsidRPr="00431603">
        <w:rPr>
          <w:b/>
          <w:bCs/>
          <w:sz w:val="16"/>
          <w:szCs w:val="16"/>
        </w:rPr>
        <w:t xml:space="preserve">Quema Prescripta: </w:t>
      </w:r>
      <w:r w:rsidRPr="00431603">
        <w:rPr>
          <w:sz w:val="16"/>
          <w:szCs w:val="16"/>
        </w:rPr>
        <w:t>es la técnica de encendido efectuada bajo condiciones tales que</w:t>
      </w:r>
      <w:r>
        <w:rPr>
          <w:sz w:val="16"/>
          <w:szCs w:val="16"/>
        </w:rPr>
        <w:t xml:space="preserve"> </w:t>
      </w:r>
      <w:r w:rsidRPr="00431603">
        <w:rPr>
          <w:sz w:val="16"/>
          <w:szCs w:val="16"/>
        </w:rPr>
        <w:t>permiten suponer que el fuego se mantendrá dentro de un área determinada</w:t>
      </w:r>
      <w:r>
        <w:rPr>
          <w:sz w:val="16"/>
          <w:szCs w:val="16"/>
        </w:rPr>
        <w:t>, Art. 2° de la Ley</w:t>
      </w:r>
      <w:r w:rsidRPr="00431603">
        <w:rPr>
          <w:sz w:val="16"/>
          <w:szCs w:val="16"/>
        </w:rPr>
        <w:t>.</w:t>
      </w:r>
    </w:p>
  </w:footnote>
  <w:footnote w:id="30">
    <w:p w:rsidR="005019A2" w:rsidRPr="003B49C2" w:rsidRDefault="005019A2">
      <w:pPr>
        <w:pStyle w:val="Textonotapie"/>
        <w:rPr>
          <w:sz w:val="16"/>
          <w:szCs w:val="16"/>
          <w:lang w:val="es-PA"/>
        </w:rPr>
      </w:pPr>
      <w:r w:rsidRPr="003B49C2">
        <w:rPr>
          <w:rStyle w:val="Refdenotaalpie"/>
          <w:sz w:val="16"/>
          <w:szCs w:val="16"/>
        </w:rPr>
        <w:footnoteRef/>
      </w:r>
      <w:r w:rsidRPr="003B49C2">
        <w:rPr>
          <w:sz w:val="16"/>
          <w:szCs w:val="16"/>
        </w:rPr>
        <w:t xml:space="preserve"> </w:t>
      </w:r>
      <w:r w:rsidRPr="003B49C2">
        <w:rPr>
          <w:sz w:val="16"/>
          <w:szCs w:val="16"/>
          <w:lang w:val="es-PA"/>
        </w:rPr>
        <w:t xml:space="preserve">La amenidad se asocia a sinónimos como </w:t>
      </w:r>
      <w:hyperlink r:id="rId1" w:history="1">
        <w:r w:rsidRPr="003B49C2">
          <w:rPr>
            <w:rStyle w:val="Hipervnculo"/>
            <w:sz w:val="16"/>
            <w:szCs w:val="16"/>
          </w:rPr>
          <w:t>entretenimiento</w:t>
        </w:r>
      </w:hyperlink>
      <w:r w:rsidRPr="003B49C2">
        <w:rPr>
          <w:color w:val="404040"/>
          <w:sz w:val="16"/>
          <w:szCs w:val="16"/>
        </w:rPr>
        <w:t xml:space="preserve">, </w:t>
      </w:r>
      <w:hyperlink r:id="rId2" w:history="1">
        <w:r w:rsidRPr="003B49C2">
          <w:rPr>
            <w:rStyle w:val="Hipervnculo"/>
            <w:sz w:val="16"/>
            <w:szCs w:val="16"/>
          </w:rPr>
          <w:t>distracción</w:t>
        </w:r>
      </w:hyperlink>
      <w:r w:rsidRPr="003B49C2">
        <w:rPr>
          <w:color w:val="404040"/>
          <w:sz w:val="16"/>
          <w:szCs w:val="16"/>
        </w:rPr>
        <w:t xml:space="preserve">, </w:t>
      </w:r>
      <w:hyperlink r:id="rId3" w:history="1">
        <w:r w:rsidRPr="003B49C2">
          <w:rPr>
            <w:rStyle w:val="Hipervnculo"/>
            <w:sz w:val="16"/>
            <w:szCs w:val="16"/>
          </w:rPr>
          <w:t>gozo</w:t>
        </w:r>
      </w:hyperlink>
      <w:r w:rsidRPr="003B49C2">
        <w:rPr>
          <w:color w:val="404040"/>
          <w:sz w:val="16"/>
          <w:szCs w:val="16"/>
        </w:rPr>
        <w:t xml:space="preserve">, </w:t>
      </w:r>
      <w:hyperlink r:id="rId4" w:history="1">
        <w:r w:rsidRPr="003B49C2">
          <w:rPr>
            <w:rStyle w:val="Hipervnculo"/>
            <w:sz w:val="16"/>
            <w:szCs w:val="16"/>
          </w:rPr>
          <w:t>placer</w:t>
        </w:r>
      </w:hyperlink>
      <w:r w:rsidRPr="003B49C2">
        <w:rPr>
          <w:color w:val="404040"/>
          <w:sz w:val="16"/>
          <w:szCs w:val="16"/>
        </w:rPr>
        <w:t xml:space="preserve">, </w:t>
      </w:r>
      <w:hyperlink r:id="rId5" w:history="1">
        <w:r w:rsidRPr="003B49C2">
          <w:rPr>
            <w:rStyle w:val="Hipervnculo"/>
            <w:sz w:val="16"/>
            <w:szCs w:val="16"/>
          </w:rPr>
          <w:t>deleite</w:t>
        </w:r>
      </w:hyperlink>
      <w:r w:rsidRPr="003B49C2">
        <w:rPr>
          <w:color w:val="404040"/>
          <w:sz w:val="16"/>
          <w:szCs w:val="16"/>
        </w:rPr>
        <w:t xml:space="preserve">, </w:t>
      </w:r>
      <w:hyperlink r:id="rId6" w:history="1">
        <w:r w:rsidRPr="003B49C2">
          <w:rPr>
            <w:rStyle w:val="Hipervnculo"/>
            <w:sz w:val="16"/>
            <w:szCs w:val="16"/>
          </w:rPr>
          <w:t>atractivo</w:t>
        </w:r>
      </w:hyperlink>
      <w:r w:rsidRPr="003B49C2">
        <w:rPr>
          <w:color w:val="404040"/>
          <w:sz w:val="16"/>
          <w:szCs w:val="16"/>
        </w:rPr>
        <w:t>, que encontramos en las áreas de intervención ambientales.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188"/>
    <w:multiLevelType w:val="hybridMultilevel"/>
    <w:tmpl w:val="C25CFB08"/>
    <w:lvl w:ilvl="0" w:tplc="04090001">
      <w:start w:val="1"/>
      <w:numFmt w:val="bullet"/>
      <w:lvlText w:val=""/>
      <w:lvlJc w:val="left"/>
      <w:pPr>
        <w:ind w:left="360" w:hanging="360"/>
      </w:pPr>
      <w:rPr>
        <w:rFonts w:ascii="Symbol" w:hAnsi="Symbol" w:hint="default"/>
      </w:rPr>
    </w:lvl>
    <w:lvl w:ilvl="1" w:tplc="239C92AA">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19793A"/>
    <w:multiLevelType w:val="hybridMultilevel"/>
    <w:tmpl w:val="D7C0965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D7147D8"/>
    <w:multiLevelType w:val="hybridMultilevel"/>
    <w:tmpl w:val="F8EE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B34F8"/>
    <w:multiLevelType w:val="hybridMultilevel"/>
    <w:tmpl w:val="D744D0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94174"/>
    <w:multiLevelType w:val="hybridMultilevel"/>
    <w:tmpl w:val="99F6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1C6FF3"/>
    <w:multiLevelType w:val="hybridMultilevel"/>
    <w:tmpl w:val="1608B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F0700F"/>
    <w:multiLevelType w:val="hybridMultilevel"/>
    <w:tmpl w:val="76A0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5405F"/>
    <w:multiLevelType w:val="hybridMultilevel"/>
    <w:tmpl w:val="089E14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F531EEC"/>
    <w:multiLevelType w:val="hybridMultilevel"/>
    <w:tmpl w:val="D6DA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6370D6"/>
    <w:multiLevelType w:val="hybridMultilevel"/>
    <w:tmpl w:val="285EE656"/>
    <w:lvl w:ilvl="0" w:tplc="0C0A000F">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40095EDB"/>
    <w:multiLevelType w:val="hybridMultilevel"/>
    <w:tmpl w:val="997C90D0"/>
    <w:lvl w:ilvl="0" w:tplc="81C606EC">
      <w:start w:val="1"/>
      <w:numFmt w:val="bullet"/>
      <w:lvlText w:val=""/>
      <w:lvlJc w:val="left"/>
      <w:pPr>
        <w:ind w:left="720" w:hanging="360"/>
      </w:pPr>
      <w:rPr>
        <w:rFonts w:ascii="Symbol" w:hAnsi="Symbol" w:hint="default"/>
      </w:rPr>
    </w:lvl>
    <w:lvl w:ilvl="1" w:tplc="CEE606D8" w:tentative="1">
      <w:start w:val="1"/>
      <w:numFmt w:val="bullet"/>
      <w:lvlText w:val="o"/>
      <w:lvlJc w:val="left"/>
      <w:pPr>
        <w:ind w:left="1440" w:hanging="360"/>
      </w:pPr>
      <w:rPr>
        <w:rFonts w:ascii="Courier New" w:hAnsi="Courier New" w:cs="Courier New" w:hint="default"/>
      </w:rPr>
    </w:lvl>
    <w:lvl w:ilvl="2" w:tplc="E2FA4AE8" w:tentative="1">
      <w:start w:val="1"/>
      <w:numFmt w:val="bullet"/>
      <w:lvlText w:val=""/>
      <w:lvlJc w:val="left"/>
      <w:pPr>
        <w:ind w:left="2160" w:hanging="360"/>
      </w:pPr>
      <w:rPr>
        <w:rFonts w:ascii="Wingdings" w:hAnsi="Wingdings" w:hint="default"/>
      </w:rPr>
    </w:lvl>
    <w:lvl w:ilvl="3" w:tplc="09AAFECC" w:tentative="1">
      <w:start w:val="1"/>
      <w:numFmt w:val="bullet"/>
      <w:lvlText w:val=""/>
      <w:lvlJc w:val="left"/>
      <w:pPr>
        <w:ind w:left="2880" w:hanging="360"/>
      </w:pPr>
      <w:rPr>
        <w:rFonts w:ascii="Symbol" w:hAnsi="Symbol" w:hint="default"/>
      </w:rPr>
    </w:lvl>
    <w:lvl w:ilvl="4" w:tplc="82D826A4" w:tentative="1">
      <w:start w:val="1"/>
      <w:numFmt w:val="bullet"/>
      <w:lvlText w:val="o"/>
      <w:lvlJc w:val="left"/>
      <w:pPr>
        <w:ind w:left="3600" w:hanging="360"/>
      </w:pPr>
      <w:rPr>
        <w:rFonts w:ascii="Courier New" w:hAnsi="Courier New" w:cs="Courier New" w:hint="default"/>
      </w:rPr>
    </w:lvl>
    <w:lvl w:ilvl="5" w:tplc="E43A078E" w:tentative="1">
      <w:start w:val="1"/>
      <w:numFmt w:val="bullet"/>
      <w:lvlText w:val=""/>
      <w:lvlJc w:val="left"/>
      <w:pPr>
        <w:ind w:left="4320" w:hanging="360"/>
      </w:pPr>
      <w:rPr>
        <w:rFonts w:ascii="Wingdings" w:hAnsi="Wingdings" w:hint="default"/>
      </w:rPr>
    </w:lvl>
    <w:lvl w:ilvl="6" w:tplc="2C8C6684" w:tentative="1">
      <w:start w:val="1"/>
      <w:numFmt w:val="bullet"/>
      <w:lvlText w:val=""/>
      <w:lvlJc w:val="left"/>
      <w:pPr>
        <w:ind w:left="5040" w:hanging="360"/>
      </w:pPr>
      <w:rPr>
        <w:rFonts w:ascii="Symbol" w:hAnsi="Symbol" w:hint="default"/>
      </w:rPr>
    </w:lvl>
    <w:lvl w:ilvl="7" w:tplc="3262339E" w:tentative="1">
      <w:start w:val="1"/>
      <w:numFmt w:val="bullet"/>
      <w:lvlText w:val="o"/>
      <w:lvlJc w:val="left"/>
      <w:pPr>
        <w:ind w:left="5760" w:hanging="360"/>
      </w:pPr>
      <w:rPr>
        <w:rFonts w:ascii="Courier New" w:hAnsi="Courier New" w:cs="Courier New" w:hint="default"/>
      </w:rPr>
    </w:lvl>
    <w:lvl w:ilvl="8" w:tplc="83327410" w:tentative="1">
      <w:start w:val="1"/>
      <w:numFmt w:val="bullet"/>
      <w:lvlText w:val=""/>
      <w:lvlJc w:val="left"/>
      <w:pPr>
        <w:ind w:left="6480" w:hanging="360"/>
      </w:pPr>
      <w:rPr>
        <w:rFonts w:ascii="Wingdings" w:hAnsi="Wingdings" w:hint="default"/>
      </w:rPr>
    </w:lvl>
  </w:abstractNum>
  <w:abstractNum w:abstractNumId="11">
    <w:nsid w:val="41F21124"/>
    <w:multiLevelType w:val="hybridMultilevel"/>
    <w:tmpl w:val="A7CCC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8B359B"/>
    <w:multiLevelType w:val="hybridMultilevel"/>
    <w:tmpl w:val="84960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867974"/>
    <w:multiLevelType w:val="hybridMultilevel"/>
    <w:tmpl w:val="65CCC514"/>
    <w:lvl w:ilvl="0" w:tplc="04090001">
      <w:start w:val="1"/>
      <w:numFmt w:val="bullet"/>
      <w:lvlText w:val=""/>
      <w:lvlJc w:val="left"/>
      <w:pPr>
        <w:tabs>
          <w:tab w:val="num" w:pos="371"/>
        </w:tabs>
        <w:ind w:left="371" w:hanging="360"/>
      </w:pPr>
      <w:rPr>
        <w:rFonts w:ascii="Wingdings" w:hAnsi="Wingdings"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4">
    <w:nsid w:val="4FC46B1B"/>
    <w:multiLevelType w:val="hybridMultilevel"/>
    <w:tmpl w:val="935E0B96"/>
    <w:lvl w:ilvl="0" w:tplc="0C0A0005">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34F5717"/>
    <w:multiLevelType w:val="hybridMultilevel"/>
    <w:tmpl w:val="B2BC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EE401D"/>
    <w:multiLevelType w:val="hybridMultilevel"/>
    <w:tmpl w:val="ABCEA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0718F8"/>
    <w:multiLevelType w:val="hybridMultilevel"/>
    <w:tmpl w:val="28EA0C96"/>
    <w:lvl w:ilvl="0" w:tplc="080A0019">
      <w:start w:val="1"/>
      <w:numFmt w:val="decimal"/>
      <w:pStyle w:val="Ttulo2"/>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611478C3"/>
    <w:multiLevelType w:val="multilevel"/>
    <w:tmpl w:val="DE4A5982"/>
    <w:lvl w:ilvl="0">
      <w:start w:val="1"/>
      <w:numFmt w:val="decimal"/>
      <w:pStyle w:val="Ttulo1"/>
      <w:lvlText w:val="%1."/>
      <w:lvlJc w:val="left"/>
      <w:pPr>
        <w:tabs>
          <w:tab w:val="num" w:pos="630"/>
        </w:tabs>
        <w:ind w:left="630" w:hanging="360"/>
      </w:pPr>
      <w:rPr>
        <w:rFonts w:cs="Times New Roman"/>
      </w:rPr>
    </w:lvl>
    <w:lvl w:ilvl="1">
      <w:start w:val="1"/>
      <w:numFmt w:val="decimal"/>
      <w:lvlText w:val="%1.%2."/>
      <w:lvlJc w:val="left"/>
      <w:pPr>
        <w:tabs>
          <w:tab w:val="num" w:pos="1350"/>
        </w:tabs>
        <w:ind w:left="1062" w:hanging="432"/>
      </w:pPr>
      <w:rPr>
        <w:rFonts w:cs="Times New Roman"/>
      </w:rPr>
    </w:lvl>
    <w:lvl w:ilvl="2">
      <w:start w:val="1"/>
      <w:numFmt w:val="decimal"/>
      <w:lvlText w:val="%1.%2.%3."/>
      <w:lvlJc w:val="left"/>
      <w:pPr>
        <w:tabs>
          <w:tab w:val="num" w:pos="2070"/>
        </w:tabs>
        <w:ind w:left="1494" w:hanging="504"/>
      </w:pPr>
      <w:rPr>
        <w:rFonts w:cs="Times New Roman"/>
      </w:rPr>
    </w:lvl>
    <w:lvl w:ilvl="3">
      <w:start w:val="1"/>
      <w:numFmt w:val="decimal"/>
      <w:lvlText w:val="%1.%2.%3.%4."/>
      <w:lvlJc w:val="left"/>
      <w:pPr>
        <w:tabs>
          <w:tab w:val="num" w:pos="2790"/>
        </w:tabs>
        <w:ind w:left="1998" w:hanging="648"/>
      </w:pPr>
      <w:rPr>
        <w:rFonts w:cs="Times New Roman"/>
      </w:rPr>
    </w:lvl>
    <w:lvl w:ilvl="4">
      <w:start w:val="1"/>
      <w:numFmt w:val="decimal"/>
      <w:lvlText w:val="%1.%2.%3.%4.%5."/>
      <w:lvlJc w:val="left"/>
      <w:pPr>
        <w:tabs>
          <w:tab w:val="num" w:pos="3510"/>
        </w:tabs>
        <w:ind w:left="2502" w:hanging="792"/>
      </w:pPr>
      <w:rPr>
        <w:rFonts w:cs="Times New Roman"/>
      </w:rPr>
    </w:lvl>
    <w:lvl w:ilvl="5">
      <w:start w:val="1"/>
      <w:numFmt w:val="decimal"/>
      <w:lvlText w:val="%1.%2.%3.%4.%5.%6."/>
      <w:lvlJc w:val="left"/>
      <w:pPr>
        <w:tabs>
          <w:tab w:val="num" w:pos="4230"/>
        </w:tabs>
        <w:ind w:left="3006" w:hanging="936"/>
      </w:pPr>
      <w:rPr>
        <w:rFonts w:cs="Times New Roman"/>
      </w:rPr>
    </w:lvl>
    <w:lvl w:ilvl="6">
      <w:start w:val="1"/>
      <w:numFmt w:val="decimal"/>
      <w:lvlText w:val="%1.%2.%3.%4.%5.%6.%7."/>
      <w:lvlJc w:val="left"/>
      <w:pPr>
        <w:tabs>
          <w:tab w:val="num" w:pos="4950"/>
        </w:tabs>
        <w:ind w:left="3510" w:hanging="1080"/>
      </w:pPr>
      <w:rPr>
        <w:rFonts w:cs="Times New Roman"/>
      </w:rPr>
    </w:lvl>
    <w:lvl w:ilvl="7">
      <w:start w:val="1"/>
      <w:numFmt w:val="decimal"/>
      <w:lvlText w:val="%1.%2.%3.%4.%5.%6.%7.%8."/>
      <w:lvlJc w:val="left"/>
      <w:pPr>
        <w:tabs>
          <w:tab w:val="num" w:pos="5670"/>
        </w:tabs>
        <w:ind w:left="4014" w:hanging="1224"/>
      </w:pPr>
      <w:rPr>
        <w:rFonts w:cs="Times New Roman"/>
      </w:rPr>
    </w:lvl>
    <w:lvl w:ilvl="8">
      <w:start w:val="1"/>
      <w:numFmt w:val="decimal"/>
      <w:lvlText w:val="%1.%2.%3.%4.%5.%6.%7.%8.%9."/>
      <w:lvlJc w:val="left"/>
      <w:pPr>
        <w:tabs>
          <w:tab w:val="num" w:pos="6390"/>
        </w:tabs>
        <w:ind w:left="4590" w:hanging="1440"/>
      </w:pPr>
      <w:rPr>
        <w:rFonts w:cs="Times New Roman"/>
      </w:rPr>
    </w:lvl>
  </w:abstractNum>
  <w:abstractNum w:abstractNumId="19">
    <w:nsid w:val="66232B34"/>
    <w:multiLevelType w:val="hybridMultilevel"/>
    <w:tmpl w:val="6AD4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1704FC"/>
    <w:multiLevelType w:val="hybridMultilevel"/>
    <w:tmpl w:val="CAB2C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8D61F46"/>
    <w:multiLevelType w:val="hybridMultilevel"/>
    <w:tmpl w:val="1CAC6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290B17"/>
    <w:multiLevelType w:val="hybridMultilevel"/>
    <w:tmpl w:val="3394445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6AB02219"/>
    <w:multiLevelType w:val="hybridMultilevel"/>
    <w:tmpl w:val="A18860C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nsid w:val="6E73724A"/>
    <w:multiLevelType w:val="hybridMultilevel"/>
    <w:tmpl w:val="9E742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4B92E11"/>
    <w:multiLevelType w:val="hybridMultilevel"/>
    <w:tmpl w:val="0084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0D078C"/>
    <w:multiLevelType w:val="hybridMultilevel"/>
    <w:tmpl w:val="7AA0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0"/>
  </w:num>
  <w:num w:numId="4">
    <w:abstractNumId w:val="13"/>
  </w:num>
  <w:num w:numId="5">
    <w:abstractNumId w:val="1"/>
  </w:num>
  <w:num w:numId="6">
    <w:abstractNumId w:val="23"/>
  </w:num>
  <w:num w:numId="7">
    <w:abstractNumId w:val="4"/>
  </w:num>
  <w:num w:numId="8">
    <w:abstractNumId w:val="9"/>
  </w:num>
  <w:num w:numId="9">
    <w:abstractNumId w:val="14"/>
  </w:num>
  <w:num w:numId="10">
    <w:abstractNumId w:val="0"/>
  </w:num>
  <w:num w:numId="11">
    <w:abstractNumId w:val="15"/>
  </w:num>
  <w:num w:numId="12">
    <w:abstractNumId w:val="24"/>
  </w:num>
  <w:num w:numId="13">
    <w:abstractNumId w:val="8"/>
  </w:num>
  <w:num w:numId="14">
    <w:abstractNumId w:val="20"/>
  </w:num>
  <w:num w:numId="15">
    <w:abstractNumId w:val="12"/>
  </w:num>
  <w:num w:numId="16">
    <w:abstractNumId w:val="5"/>
  </w:num>
  <w:num w:numId="17">
    <w:abstractNumId w:val="16"/>
  </w:num>
  <w:num w:numId="18">
    <w:abstractNumId w:val="7"/>
  </w:num>
  <w:num w:numId="19">
    <w:abstractNumId w:val="26"/>
  </w:num>
  <w:num w:numId="20">
    <w:abstractNumId w:val="19"/>
  </w:num>
  <w:num w:numId="21">
    <w:abstractNumId w:val="6"/>
  </w:num>
  <w:num w:numId="22">
    <w:abstractNumId w:val="11"/>
  </w:num>
  <w:num w:numId="23">
    <w:abstractNumId w:val="2"/>
  </w:num>
  <w:num w:numId="24">
    <w:abstractNumId w:val="21"/>
  </w:num>
  <w:num w:numId="25">
    <w:abstractNumId w:val="25"/>
  </w:num>
  <w:num w:numId="26">
    <w:abstractNumId w:val="3"/>
  </w:num>
  <w:num w:numId="27">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hyphenationZone w:val="425"/>
  <w:characterSpacingControl w:val="doNotCompress"/>
  <w:footnotePr>
    <w:footnote w:id="-1"/>
    <w:footnote w:id="0"/>
  </w:footnotePr>
  <w:endnotePr>
    <w:endnote w:id="-1"/>
    <w:endnote w:id="0"/>
  </w:endnotePr>
  <w:compat/>
  <w:rsids>
    <w:rsidRoot w:val="00456DED"/>
    <w:rsid w:val="000306D4"/>
    <w:rsid w:val="00047B48"/>
    <w:rsid w:val="000504D0"/>
    <w:rsid w:val="00052A7B"/>
    <w:rsid w:val="000700A4"/>
    <w:rsid w:val="00075CE7"/>
    <w:rsid w:val="00085E6B"/>
    <w:rsid w:val="000B1B39"/>
    <w:rsid w:val="000C38C4"/>
    <w:rsid w:val="000C7EC8"/>
    <w:rsid w:val="000D1842"/>
    <w:rsid w:val="000F66F3"/>
    <w:rsid w:val="00123C8E"/>
    <w:rsid w:val="00126E84"/>
    <w:rsid w:val="0014640C"/>
    <w:rsid w:val="00152F12"/>
    <w:rsid w:val="00153FC5"/>
    <w:rsid w:val="00164510"/>
    <w:rsid w:val="00172A07"/>
    <w:rsid w:val="0018328F"/>
    <w:rsid w:val="0019275E"/>
    <w:rsid w:val="00194033"/>
    <w:rsid w:val="00197B3C"/>
    <w:rsid w:val="001C0570"/>
    <w:rsid w:val="001E2BB1"/>
    <w:rsid w:val="001E56EC"/>
    <w:rsid w:val="001F2202"/>
    <w:rsid w:val="001F30C6"/>
    <w:rsid w:val="00200E31"/>
    <w:rsid w:val="00203C56"/>
    <w:rsid w:val="00205B4E"/>
    <w:rsid w:val="00222D9E"/>
    <w:rsid w:val="0023542E"/>
    <w:rsid w:val="00235729"/>
    <w:rsid w:val="00243085"/>
    <w:rsid w:val="0024551F"/>
    <w:rsid w:val="00247D1E"/>
    <w:rsid w:val="002528AE"/>
    <w:rsid w:val="002575B4"/>
    <w:rsid w:val="00271ACE"/>
    <w:rsid w:val="00283BB9"/>
    <w:rsid w:val="00293F50"/>
    <w:rsid w:val="0029746C"/>
    <w:rsid w:val="002A0DD6"/>
    <w:rsid w:val="002B4D7F"/>
    <w:rsid w:val="002E6EBD"/>
    <w:rsid w:val="003015CA"/>
    <w:rsid w:val="00306048"/>
    <w:rsid w:val="00311DD5"/>
    <w:rsid w:val="003216D6"/>
    <w:rsid w:val="00324256"/>
    <w:rsid w:val="00335017"/>
    <w:rsid w:val="00352AA2"/>
    <w:rsid w:val="00353615"/>
    <w:rsid w:val="00355A21"/>
    <w:rsid w:val="00361262"/>
    <w:rsid w:val="00375AA5"/>
    <w:rsid w:val="00377D39"/>
    <w:rsid w:val="0038025B"/>
    <w:rsid w:val="0038217D"/>
    <w:rsid w:val="00387B96"/>
    <w:rsid w:val="003B49C2"/>
    <w:rsid w:val="003C350D"/>
    <w:rsid w:val="003D01FF"/>
    <w:rsid w:val="003F0170"/>
    <w:rsid w:val="004201C1"/>
    <w:rsid w:val="00420247"/>
    <w:rsid w:val="00431603"/>
    <w:rsid w:val="004324E5"/>
    <w:rsid w:val="00436413"/>
    <w:rsid w:val="00442761"/>
    <w:rsid w:val="004432C8"/>
    <w:rsid w:val="00456DED"/>
    <w:rsid w:val="004628D0"/>
    <w:rsid w:val="00463795"/>
    <w:rsid w:val="004840D7"/>
    <w:rsid w:val="0048529A"/>
    <w:rsid w:val="004A2C40"/>
    <w:rsid w:val="004B1B50"/>
    <w:rsid w:val="004E5422"/>
    <w:rsid w:val="004F1D19"/>
    <w:rsid w:val="005019A2"/>
    <w:rsid w:val="00511161"/>
    <w:rsid w:val="0051418D"/>
    <w:rsid w:val="00515B26"/>
    <w:rsid w:val="00523634"/>
    <w:rsid w:val="00523FF9"/>
    <w:rsid w:val="00526B15"/>
    <w:rsid w:val="00553F55"/>
    <w:rsid w:val="00576EF9"/>
    <w:rsid w:val="005776B7"/>
    <w:rsid w:val="005B481C"/>
    <w:rsid w:val="005B55E2"/>
    <w:rsid w:val="005B62B6"/>
    <w:rsid w:val="005C250C"/>
    <w:rsid w:val="005C6E44"/>
    <w:rsid w:val="005E5A2F"/>
    <w:rsid w:val="00603A0A"/>
    <w:rsid w:val="00603F1A"/>
    <w:rsid w:val="00613D34"/>
    <w:rsid w:val="00627785"/>
    <w:rsid w:val="00641BE3"/>
    <w:rsid w:val="00641EB7"/>
    <w:rsid w:val="00667691"/>
    <w:rsid w:val="00667858"/>
    <w:rsid w:val="006812B3"/>
    <w:rsid w:val="006B0037"/>
    <w:rsid w:val="006B2531"/>
    <w:rsid w:val="006D0812"/>
    <w:rsid w:val="006D3BFC"/>
    <w:rsid w:val="006E23CE"/>
    <w:rsid w:val="006E50D4"/>
    <w:rsid w:val="006F3E8C"/>
    <w:rsid w:val="00710512"/>
    <w:rsid w:val="0071340E"/>
    <w:rsid w:val="00720B9D"/>
    <w:rsid w:val="0074247C"/>
    <w:rsid w:val="00753B51"/>
    <w:rsid w:val="0076515D"/>
    <w:rsid w:val="00782579"/>
    <w:rsid w:val="007B0AE6"/>
    <w:rsid w:val="007B587A"/>
    <w:rsid w:val="007B6009"/>
    <w:rsid w:val="007B7993"/>
    <w:rsid w:val="007D0DA9"/>
    <w:rsid w:val="007E335C"/>
    <w:rsid w:val="007E6546"/>
    <w:rsid w:val="007E6839"/>
    <w:rsid w:val="008103E6"/>
    <w:rsid w:val="00810F46"/>
    <w:rsid w:val="00845FCD"/>
    <w:rsid w:val="00852258"/>
    <w:rsid w:val="0085484E"/>
    <w:rsid w:val="00865B47"/>
    <w:rsid w:val="00866A7C"/>
    <w:rsid w:val="008727F3"/>
    <w:rsid w:val="008874FE"/>
    <w:rsid w:val="0089169C"/>
    <w:rsid w:val="0089724C"/>
    <w:rsid w:val="00897C9C"/>
    <w:rsid w:val="008A0BEA"/>
    <w:rsid w:val="008A616F"/>
    <w:rsid w:val="008B5A92"/>
    <w:rsid w:val="008C242C"/>
    <w:rsid w:val="008D54EC"/>
    <w:rsid w:val="008E0AC9"/>
    <w:rsid w:val="008E38F3"/>
    <w:rsid w:val="008E5113"/>
    <w:rsid w:val="008F15C2"/>
    <w:rsid w:val="008F35D3"/>
    <w:rsid w:val="008F4BE6"/>
    <w:rsid w:val="009016C0"/>
    <w:rsid w:val="00903E94"/>
    <w:rsid w:val="009110B0"/>
    <w:rsid w:val="00917E66"/>
    <w:rsid w:val="009264C5"/>
    <w:rsid w:val="00926B53"/>
    <w:rsid w:val="00936DAD"/>
    <w:rsid w:val="00937FFD"/>
    <w:rsid w:val="00941D30"/>
    <w:rsid w:val="00953A9B"/>
    <w:rsid w:val="00962BEE"/>
    <w:rsid w:val="00980889"/>
    <w:rsid w:val="00986BF6"/>
    <w:rsid w:val="0099207C"/>
    <w:rsid w:val="009B31FE"/>
    <w:rsid w:val="009C480F"/>
    <w:rsid w:val="009D4914"/>
    <w:rsid w:val="009E1A82"/>
    <w:rsid w:val="00A00A4E"/>
    <w:rsid w:val="00A1393F"/>
    <w:rsid w:val="00A174FE"/>
    <w:rsid w:val="00A26A4C"/>
    <w:rsid w:val="00A41F65"/>
    <w:rsid w:val="00A51E8B"/>
    <w:rsid w:val="00A53350"/>
    <w:rsid w:val="00A61305"/>
    <w:rsid w:val="00A70171"/>
    <w:rsid w:val="00A71045"/>
    <w:rsid w:val="00A9232C"/>
    <w:rsid w:val="00A95BB6"/>
    <w:rsid w:val="00AA27C6"/>
    <w:rsid w:val="00AA366F"/>
    <w:rsid w:val="00AB3865"/>
    <w:rsid w:val="00AB7AB2"/>
    <w:rsid w:val="00AC3582"/>
    <w:rsid w:val="00AF4986"/>
    <w:rsid w:val="00AF5053"/>
    <w:rsid w:val="00B13EDD"/>
    <w:rsid w:val="00B3415A"/>
    <w:rsid w:val="00B34A1E"/>
    <w:rsid w:val="00B46231"/>
    <w:rsid w:val="00B532B6"/>
    <w:rsid w:val="00B67403"/>
    <w:rsid w:val="00B84DA9"/>
    <w:rsid w:val="00B97744"/>
    <w:rsid w:val="00BD185B"/>
    <w:rsid w:val="00BF7488"/>
    <w:rsid w:val="00C246EB"/>
    <w:rsid w:val="00C26D54"/>
    <w:rsid w:val="00C27AB2"/>
    <w:rsid w:val="00C425C3"/>
    <w:rsid w:val="00C42FE4"/>
    <w:rsid w:val="00C466B1"/>
    <w:rsid w:val="00C633B6"/>
    <w:rsid w:val="00C71EF8"/>
    <w:rsid w:val="00C731A0"/>
    <w:rsid w:val="00C82D45"/>
    <w:rsid w:val="00C87859"/>
    <w:rsid w:val="00C913C9"/>
    <w:rsid w:val="00CB5D93"/>
    <w:rsid w:val="00CC299E"/>
    <w:rsid w:val="00CD4120"/>
    <w:rsid w:val="00CD481F"/>
    <w:rsid w:val="00CE0848"/>
    <w:rsid w:val="00CE4F10"/>
    <w:rsid w:val="00CE68F1"/>
    <w:rsid w:val="00D03CCC"/>
    <w:rsid w:val="00D21C2A"/>
    <w:rsid w:val="00D21E90"/>
    <w:rsid w:val="00D37BF2"/>
    <w:rsid w:val="00D43616"/>
    <w:rsid w:val="00D5622C"/>
    <w:rsid w:val="00D7691A"/>
    <w:rsid w:val="00D86A6F"/>
    <w:rsid w:val="00D91A18"/>
    <w:rsid w:val="00D95AE1"/>
    <w:rsid w:val="00D95BA6"/>
    <w:rsid w:val="00DB6609"/>
    <w:rsid w:val="00DB6D1E"/>
    <w:rsid w:val="00DC0C21"/>
    <w:rsid w:val="00DC2A92"/>
    <w:rsid w:val="00DE37B7"/>
    <w:rsid w:val="00DF2392"/>
    <w:rsid w:val="00DF2AB6"/>
    <w:rsid w:val="00E04229"/>
    <w:rsid w:val="00E111C7"/>
    <w:rsid w:val="00E3361E"/>
    <w:rsid w:val="00E434C8"/>
    <w:rsid w:val="00E55DF4"/>
    <w:rsid w:val="00E56E2E"/>
    <w:rsid w:val="00E6233C"/>
    <w:rsid w:val="00E7282D"/>
    <w:rsid w:val="00E81CF0"/>
    <w:rsid w:val="00E83513"/>
    <w:rsid w:val="00E926BA"/>
    <w:rsid w:val="00E93742"/>
    <w:rsid w:val="00EA17B5"/>
    <w:rsid w:val="00EB3DFE"/>
    <w:rsid w:val="00EC1282"/>
    <w:rsid w:val="00F01B8F"/>
    <w:rsid w:val="00F14E7F"/>
    <w:rsid w:val="00F15221"/>
    <w:rsid w:val="00F155F5"/>
    <w:rsid w:val="00F30600"/>
    <w:rsid w:val="00F563F5"/>
    <w:rsid w:val="00F648A7"/>
    <w:rsid w:val="00F9281D"/>
    <w:rsid w:val="00F93D23"/>
    <w:rsid w:val="00FA14FC"/>
    <w:rsid w:val="00FA4635"/>
    <w:rsid w:val="00FA5E7A"/>
    <w:rsid w:val="00FB01C0"/>
    <w:rsid w:val="00FC365F"/>
    <w:rsid w:val="00FF33FE"/>
    <w:rsid w:val="00FF4529"/>
    <w:rsid w:val="00FF52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2C"/>
    <w:pPr>
      <w:spacing w:after="200" w:line="276" w:lineRule="auto"/>
    </w:pPr>
    <w:rPr>
      <w:sz w:val="22"/>
      <w:szCs w:val="22"/>
      <w:lang w:val="es-PA"/>
    </w:rPr>
  </w:style>
  <w:style w:type="paragraph" w:styleId="Ttulo1">
    <w:name w:val="heading 1"/>
    <w:basedOn w:val="Normal"/>
    <w:next w:val="Normal"/>
    <w:link w:val="Ttulo1Car"/>
    <w:uiPriority w:val="9"/>
    <w:qFormat/>
    <w:rsid w:val="008C242C"/>
    <w:pPr>
      <w:keepNext/>
      <w:keepLines/>
      <w:numPr>
        <w:numId w:val="1"/>
      </w:numPr>
      <w:spacing w:before="480" w:after="0"/>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9"/>
    <w:qFormat/>
    <w:rsid w:val="008C242C"/>
    <w:pPr>
      <w:keepNext/>
      <w:keepLines/>
      <w:numPr>
        <w:numId w:val="2"/>
      </w:numPr>
      <w:spacing w:before="200" w:after="0"/>
      <w:outlineLvl w:val="1"/>
    </w:pPr>
    <w:rPr>
      <w:rFonts w:ascii="Arial" w:hAnsi="Arial"/>
      <w:b/>
      <w:bCs/>
      <w:sz w:val="24"/>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B9D"/>
    <w:rPr>
      <w:rFonts w:ascii="Arial" w:eastAsiaTheme="majorEastAsia" w:hAnsi="Arial" w:cstheme="majorBidi"/>
      <w:b/>
      <w:bCs/>
      <w:sz w:val="24"/>
      <w:szCs w:val="28"/>
      <w:lang w:val="es-PA"/>
    </w:rPr>
  </w:style>
  <w:style w:type="paragraph" w:styleId="Prrafodelista">
    <w:name w:val="List Paragraph"/>
    <w:basedOn w:val="Normal"/>
    <w:uiPriority w:val="34"/>
    <w:qFormat/>
    <w:rsid w:val="008C242C"/>
    <w:pPr>
      <w:ind w:left="720"/>
      <w:contextualSpacing/>
    </w:pPr>
  </w:style>
  <w:style w:type="character" w:customStyle="1" w:styleId="Heading1Char1">
    <w:name w:val="Heading 1 Char1"/>
    <w:basedOn w:val="Fuentedeprrafopredeter"/>
    <w:uiPriority w:val="99"/>
    <w:locked/>
    <w:rsid w:val="008C242C"/>
    <w:rPr>
      <w:rFonts w:ascii="Arial" w:hAnsi="Arial"/>
      <w:b/>
      <w:bCs/>
      <w:sz w:val="24"/>
      <w:szCs w:val="28"/>
    </w:rPr>
  </w:style>
  <w:style w:type="character" w:customStyle="1" w:styleId="Ttulo2Car">
    <w:name w:val="Título 2 Car"/>
    <w:basedOn w:val="Fuentedeprrafopredeter"/>
    <w:link w:val="Ttulo2"/>
    <w:uiPriority w:val="99"/>
    <w:rsid w:val="008C242C"/>
    <w:rPr>
      <w:rFonts w:ascii="Arial" w:hAnsi="Arial"/>
      <w:b/>
      <w:bCs/>
      <w:sz w:val="24"/>
      <w:szCs w:val="26"/>
    </w:rPr>
  </w:style>
  <w:style w:type="paragraph" w:styleId="TDC1">
    <w:name w:val="toc 1"/>
    <w:basedOn w:val="Normal"/>
    <w:next w:val="Normal"/>
    <w:autoRedefine/>
    <w:uiPriority w:val="39"/>
    <w:qFormat/>
    <w:rsid w:val="008C242C"/>
    <w:pPr>
      <w:spacing w:before="120" w:after="120"/>
      <w:ind w:left="360"/>
    </w:pPr>
    <w:rPr>
      <w:b/>
      <w:bCs/>
      <w:caps/>
      <w:sz w:val="20"/>
      <w:szCs w:val="20"/>
    </w:rPr>
  </w:style>
  <w:style w:type="paragraph" w:styleId="TDC2">
    <w:name w:val="toc 2"/>
    <w:basedOn w:val="Normal"/>
    <w:next w:val="Normal"/>
    <w:autoRedefine/>
    <w:uiPriority w:val="39"/>
    <w:qFormat/>
    <w:rsid w:val="008C242C"/>
    <w:pPr>
      <w:spacing w:after="0"/>
      <w:ind w:left="220"/>
    </w:pPr>
    <w:rPr>
      <w:smallCaps/>
      <w:sz w:val="20"/>
      <w:szCs w:val="20"/>
    </w:rPr>
  </w:style>
  <w:style w:type="paragraph" w:styleId="TDC3">
    <w:name w:val="toc 3"/>
    <w:basedOn w:val="Normal"/>
    <w:next w:val="Normal"/>
    <w:autoRedefine/>
    <w:uiPriority w:val="39"/>
    <w:semiHidden/>
    <w:qFormat/>
    <w:rsid w:val="008C242C"/>
    <w:pPr>
      <w:spacing w:after="0"/>
      <w:ind w:left="440"/>
    </w:pPr>
    <w:rPr>
      <w:i/>
      <w:iCs/>
      <w:sz w:val="20"/>
      <w:szCs w:val="20"/>
    </w:rPr>
  </w:style>
  <w:style w:type="paragraph" w:styleId="Ttulo">
    <w:name w:val="Title"/>
    <w:basedOn w:val="Normal"/>
    <w:link w:val="TtuloCar"/>
    <w:qFormat/>
    <w:rsid w:val="008C242C"/>
    <w:pPr>
      <w:spacing w:before="240" w:after="60"/>
      <w:outlineLvl w:val="0"/>
    </w:pPr>
    <w:rPr>
      <w:rFonts w:ascii="Cambria" w:hAnsi="Cambria"/>
      <w:b/>
      <w:bCs/>
      <w:kern w:val="28"/>
      <w:sz w:val="32"/>
      <w:szCs w:val="32"/>
      <w:lang w:val="en-US"/>
    </w:rPr>
  </w:style>
  <w:style w:type="character" w:customStyle="1" w:styleId="TtuloCar">
    <w:name w:val="Título Car"/>
    <w:basedOn w:val="Fuentedeprrafopredeter"/>
    <w:link w:val="Ttulo"/>
    <w:rsid w:val="008C242C"/>
    <w:rPr>
      <w:rFonts w:ascii="Cambria" w:hAnsi="Cambria" w:cs="Times New Roman"/>
      <w:b/>
      <w:bCs/>
      <w:kern w:val="28"/>
      <w:sz w:val="32"/>
      <w:szCs w:val="32"/>
      <w:lang w:val="en-US" w:eastAsia="en-US"/>
    </w:rPr>
  </w:style>
  <w:style w:type="paragraph" w:styleId="Subttulo">
    <w:name w:val="Subtitle"/>
    <w:basedOn w:val="Normal"/>
    <w:link w:val="SubttuloCar"/>
    <w:qFormat/>
    <w:rsid w:val="008C242C"/>
    <w:pPr>
      <w:spacing w:after="0" w:line="240" w:lineRule="auto"/>
    </w:pPr>
    <w:rPr>
      <w:rFonts w:cs="FrizQuadrata BT"/>
      <w:b/>
      <w:bCs/>
      <w:sz w:val="24"/>
      <w:szCs w:val="24"/>
      <w:lang w:val="es-MX" w:eastAsia="es-ES"/>
    </w:rPr>
  </w:style>
  <w:style w:type="character" w:customStyle="1" w:styleId="SubttuloCar">
    <w:name w:val="Subtítulo Car"/>
    <w:basedOn w:val="Fuentedeprrafopredeter"/>
    <w:link w:val="Subttulo"/>
    <w:rsid w:val="008C242C"/>
    <w:rPr>
      <w:rFonts w:cs="FrizQuadrata BT"/>
      <w:b/>
      <w:bCs/>
      <w:sz w:val="24"/>
      <w:szCs w:val="24"/>
      <w:lang w:val="es-MX" w:eastAsia="es-ES"/>
    </w:rPr>
  </w:style>
  <w:style w:type="paragraph" w:styleId="TtulodeTDC">
    <w:name w:val="TOC Heading"/>
    <w:basedOn w:val="Ttulo1"/>
    <w:next w:val="Normal"/>
    <w:uiPriority w:val="39"/>
    <w:semiHidden/>
    <w:unhideWhenUsed/>
    <w:qFormat/>
    <w:rsid w:val="008C242C"/>
    <w:pPr>
      <w:numPr>
        <w:numId w:val="0"/>
      </w:numPr>
      <w:outlineLvl w:val="9"/>
    </w:pPr>
    <w:rPr>
      <w:rFonts w:ascii="Cambria" w:eastAsia="Times New Roman" w:hAnsi="Cambria" w:cs="Times New Roman"/>
      <w:color w:val="365F91"/>
      <w:sz w:val="28"/>
      <w:lang w:val="es-ES"/>
    </w:rPr>
  </w:style>
  <w:style w:type="paragraph" w:styleId="Textonotapie">
    <w:name w:val="footnote text"/>
    <w:basedOn w:val="Normal"/>
    <w:link w:val="TextonotapieCar"/>
    <w:semiHidden/>
    <w:rsid w:val="00205B4E"/>
    <w:pPr>
      <w:spacing w:after="0" w:line="240" w:lineRule="auto"/>
      <w:jc w:val="left"/>
    </w:pPr>
    <w:rPr>
      <w:sz w:val="20"/>
      <w:szCs w:val="20"/>
      <w:lang w:val="es-PY"/>
    </w:rPr>
  </w:style>
  <w:style w:type="character" w:customStyle="1" w:styleId="TextonotapieCar">
    <w:name w:val="Texto nota pie Car"/>
    <w:basedOn w:val="Fuentedeprrafopredeter"/>
    <w:link w:val="Textonotapie"/>
    <w:semiHidden/>
    <w:rsid w:val="00205B4E"/>
    <w:rPr>
      <w:lang w:val="es-PY"/>
    </w:rPr>
  </w:style>
  <w:style w:type="character" w:styleId="Refdenotaalpie">
    <w:name w:val="footnote reference"/>
    <w:basedOn w:val="Fuentedeprrafopredeter"/>
    <w:semiHidden/>
    <w:rsid w:val="00205B4E"/>
    <w:rPr>
      <w:vertAlign w:val="superscript"/>
    </w:rPr>
  </w:style>
  <w:style w:type="paragraph" w:styleId="Textoindependiente">
    <w:name w:val="Body Text"/>
    <w:basedOn w:val="Normal"/>
    <w:link w:val="TextoindependienteCar"/>
    <w:rsid w:val="00205B4E"/>
    <w:pPr>
      <w:spacing w:before="100" w:beforeAutospacing="1" w:after="100" w:afterAutospacing="1" w:line="240" w:lineRule="auto"/>
      <w:jc w:val="left"/>
    </w:pPr>
    <w:rPr>
      <w:sz w:val="24"/>
      <w:szCs w:val="24"/>
      <w:lang w:val="es-ES" w:eastAsia="es-ES"/>
    </w:rPr>
  </w:style>
  <w:style w:type="character" w:customStyle="1" w:styleId="TextoindependienteCar">
    <w:name w:val="Texto independiente Car"/>
    <w:basedOn w:val="Fuentedeprrafopredeter"/>
    <w:link w:val="Textoindependiente"/>
    <w:rsid w:val="00205B4E"/>
    <w:rPr>
      <w:sz w:val="24"/>
      <w:szCs w:val="24"/>
      <w:lang w:val="es-ES" w:eastAsia="es-ES"/>
    </w:rPr>
  </w:style>
  <w:style w:type="paragraph" w:customStyle="1" w:styleId="bodytext3">
    <w:name w:val="bodytext3"/>
    <w:basedOn w:val="Normal"/>
    <w:rsid w:val="00205B4E"/>
    <w:pPr>
      <w:spacing w:before="100" w:beforeAutospacing="1" w:after="100" w:afterAutospacing="1" w:line="240" w:lineRule="auto"/>
      <w:jc w:val="left"/>
    </w:pPr>
    <w:rPr>
      <w:sz w:val="24"/>
      <w:szCs w:val="24"/>
      <w:lang w:val="es-ES" w:eastAsia="es-ES"/>
    </w:rPr>
  </w:style>
  <w:style w:type="character" w:customStyle="1" w:styleId="Marcaverifi1">
    <w:name w:val="Marca verifi 1"/>
    <w:basedOn w:val="Fuentedeprrafopredeter"/>
    <w:rsid w:val="00235729"/>
  </w:style>
  <w:style w:type="paragraph" w:customStyle="1" w:styleId="Default">
    <w:name w:val="Default"/>
    <w:rsid w:val="0018328F"/>
    <w:pPr>
      <w:autoSpaceDE w:val="0"/>
      <w:autoSpaceDN w:val="0"/>
      <w:adjustRightInd w:val="0"/>
      <w:spacing w:line="240" w:lineRule="auto"/>
      <w:jc w:val="left"/>
    </w:pPr>
    <w:rPr>
      <w:color w:val="000000"/>
      <w:sz w:val="24"/>
      <w:szCs w:val="24"/>
    </w:rPr>
  </w:style>
  <w:style w:type="character" w:styleId="Hipervnculo">
    <w:name w:val="Hyperlink"/>
    <w:basedOn w:val="Fuentedeprrafopredeter"/>
    <w:uiPriority w:val="99"/>
    <w:unhideWhenUsed/>
    <w:rsid w:val="00172A07"/>
    <w:rPr>
      <w:color w:val="0000FF"/>
      <w:u w:val="single"/>
    </w:rPr>
  </w:style>
  <w:style w:type="character" w:styleId="Hipervnculovisitado">
    <w:name w:val="FollowedHyperlink"/>
    <w:basedOn w:val="Fuentedeprrafopredeter"/>
    <w:uiPriority w:val="99"/>
    <w:semiHidden/>
    <w:unhideWhenUsed/>
    <w:rsid w:val="00172A07"/>
    <w:rPr>
      <w:color w:val="800080" w:themeColor="followedHyperlink"/>
      <w:u w:val="single"/>
    </w:rPr>
  </w:style>
  <w:style w:type="table" w:styleId="Tablaconcuadrcula">
    <w:name w:val="Table Grid"/>
    <w:basedOn w:val="Tablanormal"/>
    <w:uiPriority w:val="59"/>
    <w:rsid w:val="00EA17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3415A"/>
    <w:pPr>
      <w:spacing w:before="100" w:beforeAutospacing="1" w:after="100" w:afterAutospacing="1" w:line="240" w:lineRule="auto"/>
      <w:jc w:val="left"/>
    </w:pPr>
    <w:rPr>
      <w:sz w:val="24"/>
      <w:szCs w:val="24"/>
      <w:lang w:val="es-PY" w:eastAsia="es-PY"/>
    </w:rPr>
  </w:style>
  <w:style w:type="character" w:customStyle="1" w:styleId="apple-converted-space">
    <w:name w:val="apple-converted-space"/>
    <w:basedOn w:val="Fuentedeprrafopredeter"/>
    <w:rsid w:val="00B3415A"/>
  </w:style>
  <w:style w:type="character" w:styleId="nfasis">
    <w:name w:val="Emphasis"/>
    <w:basedOn w:val="Fuentedeprrafopredeter"/>
    <w:uiPriority w:val="20"/>
    <w:qFormat/>
    <w:locked/>
    <w:rsid w:val="00B3415A"/>
    <w:rPr>
      <w:i/>
      <w:iCs/>
    </w:rPr>
  </w:style>
  <w:style w:type="character" w:styleId="Textoennegrita">
    <w:name w:val="Strong"/>
    <w:basedOn w:val="Fuentedeprrafopredeter"/>
    <w:uiPriority w:val="22"/>
    <w:qFormat/>
    <w:locked/>
    <w:rsid w:val="00B3415A"/>
    <w:rPr>
      <w:b/>
      <w:bCs/>
    </w:rPr>
  </w:style>
  <w:style w:type="paragraph" w:styleId="Encabezado">
    <w:name w:val="header"/>
    <w:basedOn w:val="Normal"/>
    <w:link w:val="EncabezadoCar"/>
    <w:uiPriority w:val="99"/>
    <w:semiHidden/>
    <w:unhideWhenUsed/>
    <w:rsid w:val="00C27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C27AB2"/>
    <w:rPr>
      <w:sz w:val="22"/>
      <w:szCs w:val="22"/>
      <w:lang w:val="es-PA"/>
    </w:rPr>
  </w:style>
  <w:style w:type="paragraph" w:styleId="Piedepgina">
    <w:name w:val="footer"/>
    <w:basedOn w:val="Normal"/>
    <w:link w:val="PiedepginaCar"/>
    <w:uiPriority w:val="99"/>
    <w:unhideWhenUsed/>
    <w:rsid w:val="00C27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27AB2"/>
    <w:rPr>
      <w:sz w:val="22"/>
      <w:szCs w:val="22"/>
      <w:lang w:val="es-PA"/>
    </w:rPr>
  </w:style>
  <w:style w:type="paragraph" w:styleId="Textodeglobo">
    <w:name w:val="Balloon Text"/>
    <w:basedOn w:val="Normal"/>
    <w:link w:val="TextodegloboCar"/>
    <w:uiPriority w:val="99"/>
    <w:semiHidden/>
    <w:unhideWhenUsed/>
    <w:rsid w:val="005019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9A2"/>
    <w:rPr>
      <w:rFonts w:ascii="Tahoma" w:hAnsi="Tahoma" w:cs="Tahoma"/>
      <w:sz w:val="16"/>
      <w:szCs w:val="16"/>
      <w:lang w:val="es-PA"/>
    </w:rPr>
  </w:style>
</w:styles>
</file>

<file path=word/webSettings.xml><?xml version="1.0" encoding="utf-8"?>
<w:webSettings xmlns:r="http://schemas.openxmlformats.org/officeDocument/2006/relationships" xmlns:w="http://schemas.openxmlformats.org/wordprocessingml/2006/main">
  <w:divs>
    <w:div w:id="213378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dpi.inpe.br/proarco/bdqueimad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ciencedirect.com/science?_ob=PublicationURL&amp;_tockey=%23TOC%235824%232002%23999169998%23348387%23FLA%23&amp;_cdi=5824&amp;_pubType=J&amp;view=c&amp;_auth=y&amp;_acct=C000053449&amp;_version=1&amp;_urlVersion=0&amp;_userid=3773459&amp;md5=27035781c7007f17d0a9b582bb3afbd2"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sciencedirect.com/science/journal/00344257"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efinicion.dictionarist.com/gozo" TargetMode="External"/><Relationship Id="rId2" Type="http://schemas.openxmlformats.org/officeDocument/2006/relationships/hyperlink" Target="http://definicion.dictionarist.com/distracci&#243;n" TargetMode="External"/><Relationship Id="rId1" Type="http://schemas.openxmlformats.org/officeDocument/2006/relationships/hyperlink" Target="http://definicion.dictionarist.com/entretenimiento" TargetMode="External"/><Relationship Id="rId6" Type="http://schemas.openxmlformats.org/officeDocument/2006/relationships/hyperlink" Target="http://definicion.dictionarist.com/atractivo" TargetMode="External"/><Relationship Id="rId5" Type="http://schemas.openxmlformats.org/officeDocument/2006/relationships/hyperlink" Target="http://definicion.dictionarist.com/deleite" TargetMode="External"/><Relationship Id="rId4" Type="http://schemas.openxmlformats.org/officeDocument/2006/relationships/hyperlink" Target="http://definicion.dictionarist.com/plac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C4B58-1980-49AB-BBC7-2A1F7D07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65</Pages>
  <Words>19327</Words>
  <Characters>106302</Characters>
  <Application>Microsoft Office Word</Application>
  <DocSecurity>0</DocSecurity>
  <Lines>885</Lines>
  <Paragraphs>250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73</cp:revision>
  <cp:lastPrinted>2011-06-15T16:09:00Z</cp:lastPrinted>
  <dcterms:created xsi:type="dcterms:W3CDTF">2011-04-25T14:13:00Z</dcterms:created>
  <dcterms:modified xsi:type="dcterms:W3CDTF">2011-06-15T16:23:00Z</dcterms:modified>
</cp:coreProperties>
</file>